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180A" w14:textId="63E0B11D" w:rsidR="00960B62" w:rsidRPr="00471020" w:rsidRDefault="00960B62" w:rsidP="00501F09">
      <w:pPr>
        <w:spacing w:after="0" w:line="240" w:lineRule="auto"/>
        <w:rPr>
          <w:rFonts w:cstheme="minorHAnsi"/>
          <w:b/>
          <w:sz w:val="20"/>
          <w:szCs w:val="20"/>
        </w:rPr>
      </w:pPr>
    </w:p>
    <w:p w14:paraId="6A2CAD09" w14:textId="2F4D5096" w:rsidR="00865759" w:rsidRDefault="008568B7" w:rsidP="00B20E74">
      <w:pPr>
        <w:spacing w:after="0" w:line="240" w:lineRule="auto"/>
        <w:jc w:val="right"/>
        <w:rPr>
          <w:rFonts w:cstheme="minorHAnsi"/>
          <w:b/>
          <w:sz w:val="20"/>
          <w:szCs w:val="20"/>
        </w:rPr>
      </w:pPr>
      <w:r>
        <w:rPr>
          <w:rFonts w:cstheme="minorHAnsi"/>
          <w:b/>
          <w:sz w:val="20"/>
          <w:szCs w:val="20"/>
        </w:rPr>
        <w:t>Załącznik nr 2 do Regulaminu Rady Programowej</w:t>
      </w:r>
    </w:p>
    <w:p w14:paraId="1AA13FC8" w14:textId="77777777" w:rsidR="00B20E74" w:rsidRDefault="00B20E74" w:rsidP="00B20E74">
      <w:pPr>
        <w:spacing w:after="0" w:line="240" w:lineRule="auto"/>
        <w:jc w:val="right"/>
        <w:rPr>
          <w:rFonts w:cstheme="minorHAnsi"/>
          <w:b/>
          <w:sz w:val="20"/>
          <w:szCs w:val="20"/>
        </w:rPr>
      </w:pPr>
    </w:p>
    <w:p w14:paraId="45BECB6F" w14:textId="77777777" w:rsidR="00B20E74" w:rsidRPr="00B20E74" w:rsidRDefault="00B20E74" w:rsidP="00B20E74">
      <w:pPr>
        <w:spacing w:after="0" w:line="240" w:lineRule="auto"/>
        <w:jc w:val="right"/>
        <w:rPr>
          <w:rFonts w:cstheme="minorHAnsi"/>
          <w:b/>
          <w:sz w:val="20"/>
          <w:szCs w:val="20"/>
        </w:rPr>
      </w:pPr>
    </w:p>
    <w:p w14:paraId="580881F3" w14:textId="77777777" w:rsidR="00B20E74" w:rsidRDefault="00865759" w:rsidP="00865759">
      <w:pPr>
        <w:jc w:val="center"/>
        <w:rPr>
          <w:b/>
          <w:bCs/>
        </w:rPr>
      </w:pPr>
      <w:r w:rsidRPr="00865759">
        <w:rPr>
          <w:b/>
          <w:bCs/>
        </w:rPr>
        <w:t xml:space="preserve">KRYTERIA WYBORU GRANTOBIORCÓW </w:t>
      </w:r>
    </w:p>
    <w:p w14:paraId="71D3C3BD" w14:textId="40E86A93" w:rsidR="00B20E74" w:rsidRDefault="00B20E74" w:rsidP="00865759">
      <w:pPr>
        <w:jc w:val="center"/>
        <w:rPr>
          <w:b/>
          <w:bCs/>
        </w:rPr>
      </w:pPr>
      <w:r>
        <w:rPr>
          <w:b/>
          <w:bCs/>
        </w:rPr>
        <w:t>wraz z Procedurą ustalania lub zmiany kryteriów</w:t>
      </w:r>
    </w:p>
    <w:p w14:paraId="6B0B32D7" w14:textId="77777777" w:rsidR="00B20E74" w:rsidRDefault="00B20E74" w:rsidP="00865759">
      <w:pPr>
        <w:suppressAutoHyphens/>
        <w:spacing w:after="0" w:line="240" w:lineRule="auto"/>
        <w:jc w:val="both"/>
        <w:rPr>
          <w:rFonts w:cstheme="minorHAnsi"/>
          <w:b/>
          <w:sz w:val="20"/>
          <w:szCs w:val="20"/>
        </w:rPr>
      </w:pPr>
    </w:p>
    <w:p w14:paraId="5C7B9BC0" w14:textId="7505925B" w:rsidR="00B20E74" w:rsidRPr="00B20E74" w:rsidRDefault="00B20E74" w:rsidP="00865759">
      <w:pPr>
        <w:suppressAutoHyphens/>
        <w:spacing w:after="0" w:line="240" w:lineRule="auto"/>
        <w:jc w:val="both"/>
        <w:rPr>
          <w:rFonts w:cstheme="minorHAnsi"/>
          <w:bCs/>
          <w:sz w:val="20"/>
          <w:szCs w:val="20"/>
        </w:rPr>
      </w:pPr>
      <w:r>
        <w:rPr>
          <w:rFonts w:cstheme="minorHAnsi"/>
          <w:bCs/>
          <w:sz w:val="20"/>
          <w:szCs w:val="20"/>
        </w:rPr>
        <w:t>OPIS KRYTERIÓW WYBORU GRANTOBIORCÓW</w:t>
      </w:r>
    </w:p>
    <w:p w14:paraId="52A43FD9" w14:textId="77777777" w:rsidR="00B20E74" w:rsidRDefault="00B20E74" w:rsidP="00865759">
      <w:pPr>
        <w:suppressAutoHyphens/>
        <w:spacing w:after="0" w:line="240" w:lineRule="auto"/>
        <w:jc w:val="both"/>
        <w:rPr>
          <w:rFonts w:cstheme="minorHAnsi"/>
          <w:b/>
          <w:sz w:val="20"/>
          <w:szCs w:val="20"/>
        </w:rPr>
      </w:pPr>
    </w:p>
    <w:p w14:paraId="62980374" w14:textId="438F49B3" w:rsidR="00865759" w:rsidRPr="00F630C8" w:rsidRDefault="00865759" w:rsidP="00865759">
      <w:pPr>
        <w:suppressAutoHyphens/>
        <w:spacing w:after="0" w:line="240" w:lineRule="auto"/>
        <w:jc w:val="both"/>
        <w:rPr>
          <w:rFonts w:cstheme="minorHAnsi"/>
        </w:rPr>
      </w:pPr>
      <w:r w:rsidRPr="00F630C8">
        <w:rPr>
          <w:rFonts w:cstheme="minorHAnsi"/>
        </w:rPr>
        <w:t>Kryteria wyboru grantobiorców zostały opracowane przez Biuro i Zarząd Lokalnej Grupy Działania „Dla Miasta Torunia” na podstawie diagnozy obszaru LSR i konsultacji z lokalną społecznością, z uwzględnieniem obowiązujących przepisów prawnych i wytycznych dotyczących instrumentu RLKS. Sposób ustanawiania kryteriów został szczegółowo opisany w Lokalnej Strategii Rozwoju dla Miasta Torunia na lata programowania 2021-2027.</w:t>
      </w:r>
    </w:p>
    <w:p w14:paraId="7CC954C6" w14:textId="77777777" w:rsidR="00865759" w:rsidRDefault="00865759" w:rsidP="00865759">
      <w:pPr>
        <w:spacing w:after="0" w:line="240" w:lineRule="auto"/>
        <w:jc w:val="both"/>
        <w:rPr>
          <w:rFonts w:cstheme="minorHAnsi"/>
        </w:rPr>
      </w:pPr>
    </w:p>
    <w:p w14:paraId="52C635C0" w14:textId="77777777" w:rsidR="00865759" w:rsidRPr="00F630C8" w:rsidRDefault="00865759" w:rsidP="00865759">
      <w:pPr>
        <w:spacing w:after="0" w:line="240" w:lineRule="auto"/>
        <w:jc w:val="both"/>
        <w:rPr>
          <w:rFonts w:cstheme="minorHAnsi"/>
        </w:rPr>
      </w:pPr>
      <w:r w:rsidRPr="00F630C8">
        <w:rPr>
          <w:rFonts w:cstheme="minorHAnsi"/>
        </w:rPr>
        <w:t xml:space="preserve">Kryteria spełniają następujące warunki: </w:t>
      </w:r>
    </w:p>
    <w:p w14:paraId="1908F07A" w14:textId="77777777" w:rsidR="00865759" w:rsidRPr="00387AAE" w:rsidRDefault="00865759" w:rsidP="00865759">
      <w:pPr>
        <w:pStyle w:val="Akapitzlist"/>
        <w:numPr>
          <w:ilvl w:val="0"/>
          <w:numId w:val="47"/>
        </w:numPr>
        <w:tabs>
          <w:tab w:val="left" w:pos="709"/>
        </w:tabs>
        <w:spacing w:after="0" w:line="240" w:lineRule="auto"/>
        <w:jc w:val="both"/>
        <w:rPr>
          <w:rFonts w:cstheme="minorHAnsi"/>
        </w:rPr>
      </w:pPr>
      <w:r w:rsidRPr="00387AAE">
        <w:rPr>
          <w:rFonts w:eastAsia="Times New Roman;Times New Roman" w:cstheme="minorHAnsi"/>
          <w:color w:val="000000"/>
        </w:rPr>
        <w:t>powiązania z LSR – przyczynia</w:t>
      </w:r>
      <w:r>
        <w:rPr>
          <w:rFonts w:eastAsia="Times New Roman;Times New Roman" w:cstheme="minorHAnsi"/>
          <w:color w:val="000000"/>
        </w:rPr>
        <w:t>ją</w:t>
      </w:r>
      <w:r w:rsidRPr="00387AAE">
        <w:rPr>
          <w:rFonts w:eastAsia="Times New Roman;Times New Roman" w:cstheme="minorHAnsi"/>
          <w:color w:val="000000"/>
        </w:rPr>
        <w:t xml:space="preserve"> się do realizacji LSR poprzez logiczne powiązanie ze stwierdzonymi potrzebami, określonym celem oraz wskaźnikami określonymi w danym przedsięwzięciu; </w:t>
      </w:r>
    </w:p>
    <w:p w14:paraId="06FE371D" w14:textId="77777777" w:rsidR="00865759" w:rsidRPr="00387AAE" w:rsidRDefault="00865759" w:rsidP="00865759">
      <w:pPr>
        <w:pStyle w:val="Akapitzlist"/>
        <w:numPr>
          <w:ilvl w:val="0"/>
          <w:numId w:val="47"/>
        </w:numPr>
        <w:tabs>
          <w:tab w:val="left" w:pos="709"/>
        </w:tabs>
        <w:spacing w:after="0" w:line="240" w:lineRule="auto"/>
        <w:jc w:val="both"/>
        <w:rPr>
          <w:rFonts w:cstheme="minorHAnsi"/>
        </w:rPr>
      </w:pPr>
      <w:r w:rsidRPr="00387AAE">
        <w:rPr>
          <w:rFonts w:eastAsia="Times New Roman;Times New Roman" w:cstheme="minorHAnsi"/>
          <w:color w:val="000000"/>
        </w:rPr>
        <w:t>efektywności – przyczynia</w:t>
      </w:r>
      <w:r>
        <w:rPr>
          <w:rFonts w:eastAsia="Times New Roman;Times New Roman" w:cstheme="minorHAnsi"/>
          <w:color w:val="000000"/>
        </w:rPr>
        <w:t>ją</w:t>
      </w:r>
      <w:r w:rsidRPr="00387AAE">
        <w:rPr>
          <w:rFonts w:eastAsia="Times New Roman;Times New Roman" w:cstheme="minorHAnsi"/>
          <w:color w:val="000000"/>
        </w:rPr>
        <w:t xml:space="preserve"> się do wyboru wniosków o powierzenie grantów, które najefektywniej służą osiąganiu określonych w LSR wskaźników produktu i rezultatu; </w:t>
      </w:r>
    </w:p>
    <w:p w14:paraId="61950F40" w14:textId="77777777" w:rsidR="00865759" w:rsidRPr="00387AAE" w:rsidRDefault="00865759" w:rsidP="00865759">
      <w:pPr>
        <w:pStyle w:val="Akapitzlist"/>
        <w:numPr>
          <w:ilvl w:val="0"/>
          <w:numId w:val="47"/>
        </w:numPr>
        <w:tabs>
          <w:tab w:val="left" w:pos="709"/>
        </w:tabs>
        <w:spacing w:after="0" w:line="240" w:lineRule="auto"/>
        <w:jc w:val="both"/>
        <w:rPr>
          <w:rFonts w:cstheme="minorHAnsi"/>
        </w:rPr>
      </w:pPr>
      <w:r w:rsidRPr="00387AAE">
        <w:rPr>
          <w:rFonts w:eastAsia="Times New Roman;Times New Roman" w:cstheme="minorHAnsi"/>
          <w:color w:val="000000"/>
        </w:rPr>
        <w:t xml:space="preserve">mierzalności - </w:t>
      </w:r>
      <w:r>
        <w:rPr>
          <w:rFonts w:eastAsia="Times New Roman;Times New Roman" w:cstheme="minorHAnsi"/>
          <w:color w:val="000000"/>
        </w:rPr>
        <w:t>są</w:t>
      </w:r>
      <w:r w:rsidRPr="00387AAE">
        <w:rPr>
          <w:rFonts w:eastAsia="Times New Roman;Times New Roman" w:cstheme="minorHAnsi"/>
          <w:color w:val="000000"/>
        </w:rPr>
        <w:t xml:space="preserve"> mierzalne </w:t>
      </w:r>
      <w:r>
        <w:rPr>
          <w:rFonts w:eastAsia="Times New Roman;Times New Roman" w:cstheme="minorHAnsi"/>
          <w:color w:val="000000"/>
        </w:rPr>
        <w:t>i</w:t>
      </w:r>
      <w:r w:rsidRPr="00387AAE">
        <w:rPr>
          <w:rFonts w:eastAsia="Times New Roman;Times New Roman" w:cstheme="minorHAnsi"/>
          <w:color w:val="000000"/>
        </w:rPr>
        <w:t xml:space="preserve"> posiada</w:t>
      </w:r>
      <w:r>
        <w:rPr>
          <w:rFonts w:eastAsia="Times New Roman;Times New Roman" w:cstheme="minorHAnsi"/>
          <w:color w:val="000000"/>
        </w:rPr>
        <w:t>ją</w:t>
      </w:r>
      <w:r w:rsidRPr="00387AAE">
        <w:rPr>
          <w:rFonts w:eastAsia="Times New Roman;Times New Roman" w:cstheme="minorHAnsi"/>
          <w:color w:val="000000"/>
        </w:rPr>
        <w:t xml:space="preserve"> dodatkowe opisy i definicje, pozwalające na ich właściwe zrozumienie i zastosowanie</w:t>
      </w:r>
      <w:r>
        <w:rPr>
          <w:rFonts w:eastAsia="Times New Roman;Times New Roman" w:cstheme="minorHAnsi"/>
          <w:color w:val="000000"/>
        </w:rPr>
        <w:t>;</w:t>
      </w:r>
    </w:p>
    <w:p w14:paraId="2E77018A" w14:textId="77777777" w:rsidR="00865759" w:rsidRPr="00387AAE" w:rsidRDefault="00865759" w:rsidP="00865759">
      <w:pPr>
        <w:pStyle w:val="Akapitzlist"/>
        <w:numPr>
          <w:ilvl w:val="0"/>
          <w:numId w:val="47"/>
        </w:numPr>
        <w:tabs>
          <w:tab w:val="left" w:pos="709"/>
        </w:tabs>
        <w:spacing w:after="0" w:line="240" w:lineRule="auto"/>
        <w:jc w:val="both"/>
        <w:rPr>
          <w:rFonts w:cstheme="minorHAnsi"/>
        </w:rPr>
      </w:pPr>
      <w:r w:rsidRPr="00387AAE">
        <w:rPr>
          <w:rFonts w:eastAsia="Times New Roman;Times New Roman" w:cstheme="minorHAnsi"/>
          <w:color w:val="000000"/>
        </w:rPr>
        <w:t xml:space="preserve">przejrzystości </w:t>
      </w:r>
      <w:r>
        <w:rPr>
          <w:rFonts w:eastAsia="Times New Roman;Times New Roman" w:cstheme="minorHAnsi"/>
          <w:color w:val="000000"/>
        </w:rPr>
        <w:t>–</w:t>
      </w:r>
      <w:r w:rsidRPr="00387AAE">
        <w:rPr>
          <w:rFonts w:eastAsia="Times New Roman;Times New Roman" w:cstheme="minorHAnsi"/>
          <w:color w:val="000000"/>
        </w:rPr>
        <w:t xml:space="preserve"> sformułowane</w:t>
      </w:r>
      <w:r>
        <w:rPr>
          <w:rFonts w:eastAsia="Times New Roman;Times New Roman" w:cstheme="minorHAnsi"/>
          <w:color w:val="000000"/>
        </w:rPr>
        <w:t xml:space="preserve"> tak</w:t>
      </w:r>
      <w:r w:rsidRPr="00387AAE">
        <w:rPr>
          <w:rFonts w:eastAsia="Times New Roman;Times New Roman" w:cstheme="minorHAnsi"/>
          <w:color w:val="000000"/>
        </w:rPr>
        <w:t>, aby jasno z nich wynikało jakie warunki muszą być spełnione do przyznania określonej liczby punktów;</w:t>
      </w:r>
    </w:p>
    <w:p w14:paraId="2682C534" w14:textId="77777777" w:rsidR="00865759" w:rsidRPr="00387AAE" w:rsidRDefault="00865759" w:rsidP="00865759">
      <w:pPr>
        <w:pStyle w:val="Akapitzlist"/>
        <w:numPr>
          <w:ilvl w:val="0"/>
          <w:numId w:val="47"/>
        </w:numPr>
        <w:tabs>
          <w:tab w:val="left" w:pos="709"/>
        </w:tabs>
        <w:spacing w:after="0" w:line="240" w:lineRule="auto"/>
        <w:jc w:val="both"/>
        <w:rPr>
          <w:rFonts w:cstheme="minorHAnsi"/>
        </w:rPr>
      </w:pPr>
      <w:r w:rsidRPr="00387AAE">
        <w:rPr>
          <w:rFonts w:eastAsia="Times New Roman;Times New Roman" w:cstheme="minorHAnsi"/>
          <w:color w:val="000000"/>
        </w:rPr>
        <w:t>obiektywizmu i braku dyskryminacji.</w:t>
      </w:r>
    </w:p>
    <w:p w14:paraId="01D42CF8" w14:textId="77777777" w:rsidR="00865759" w:rsidRDefault="00865759" w:rsidP="00865759">
      <w:pPr>
        <w:suppressAutoHyphens/>
        <w:spacing w:after="0" w:line="240" w:lineRule="auto"/>
        <w:jc w:val="both"/>
        <w:rPr>
          <w:rFonts w:cstheme="minorHAnsi"/>
        </w:rPr>
      </w:pPr>
    </w:p>
    <w:p w14:paraId="43CDC7BD" w14:textId="77777777" w:rsidR="00865759" w:rsidRPr="00F630C8" w:rsidRDefault="00865759" w:rsidP="00865759">
      <w:pPr>
        <w:suppressAutoHyphens/>
        <w:spacing w:after="0" w:line="240" w:lineRule="auto"/>
        <w:jc w:val="both"/>
        <w:rPr>
          <w:rFonts w:cstheme="minorHAnsi"/>
        </w:rPr>
      </w:pPr>
      <w:r w:rsidRPr="00F630C8">
        <w:rPr>
          <w:rFonts w:cstheme="minorHAnsi"/>
        </w:rPr>
        <w:t>Kryteria wyboru grantobiorców podzielone są na:</w:t>
      </w:r>
    </w:p>
    <w:p w14:paraId="4874667E" w14:textId="77777777" w:rsidR="00865759" w:rsidRPr="00387AAE" w:rsidRDefault="00865759" w:rsidP="00865759">
      <w:pPr>
        <w:pStyle w:val="Akapitzlist"/>
        <w:numPr>
          <w:ilvl w:val="0"/>
          <w:numId w:val="46"/>
        </w:numPr>
        <w:suppressAutoHyphens/>
        <w:overflowPunct w:val="0"/>
        <w:spacing w:after="0" w:line="240" w:lineRule="auto"/>
        <w:ind w:left="1418"/>
        <w:jc w:val="both"/>
        <w:rPr>
          <w:rFonts w:cstheme="minorHAnsi"/>
        </w:rPr>
      </w:pPr>
      <w:r w:rsidRPr="00387AAE">
        <w:rPr>
          <w:rFonts w:cstheme="minorHAnsi"/>
          <w:b/>
        </w:rPr>
        <w:t xml:space="preserve">kryteria dostępowe - </w:t>
      </w:r>
      <w:r w:rsidRPr="00387AAE">
        <w:rPr>
          <w:rFonts w:cstheme="minorHAnsi"/>
        </w:rPr>
        <w:t>weryfikowane na zasadzie „0-1” – Czy kryterium jest spełnione? (TAK/NIE) – kryteria formalne służące określeniu formalnej zgodności wniosku z zasadami naboru, zgodności treści wniosku z prawem krajowym i UE;</w:t>
      </w:r>
    </w:p>
    <w:p w14:paraId="348CCF88" w14:textId="77777777" w:rsidR="00865759" w:rsidRPr="00387AAE" w:rsidRDefault="00865759" w:rsidP="00865759">
      <w:pPr>
        <w:pStyle w:val="Akapitzlist"/>
        <w:numPr>
          <w:ilvl w:val="0"/>
          <w:numId w:val="46"/>
        </w:numPr>
        <w:spacing w:after="0" w:line="240" w:lineRule="auto"/>
        <w:ind w:left="1418"/>
        <w:jc w:val="both"/>
        <w:rPr>
          <w:rFonts w:cstheme="minorHAnsi"/>
        </w:rPr>
      </w:pPr>
      <w:r w:rsidRPr="00387AAE">
        <w:rPr>
          <w:rFonts w:cstheme="minorHAnsi"/>
          <w:b/>
          <w:bCs/>
        </w:rPr>
        <w:t>kryteria punktowane –</w:t>
      </w:r>
      <w:r w:rsidRPr="00387AAE">
        <w:rPr>
          <w:rFonts w:cstheme="minorHAnsi"/>
        </w:rPr>
        <w:t xml:space="preserve"> weryfikowane na podstawie oceny punktowej - służące do oceny i wyboru grantobiorców najlepiej przyczyniających się do realizacji założeń i wskaźników LSR. Kryteria wynikają z analizy problemów i potrzeb społeczności lokalnej. Obejmują zakresy takie jak: nowatorski charakter rozwiazywania problemów społecznych, partycypacyjny udział społeczności lokalnej w tworzenie założeń projektu, zintegrowanie z innymi lokalnymi programami i strategiami, upowszechnienie efektów działań,  doświadczenie wnioskodawców. Dla niektórych kryteriów ustalono minimalny próg punktowy, jaki musi spełniać wniosek, aby mógł być wybrany do finansowania. Kierowano się w tym przypadku przesłanką uzyskania przemyślanych i zaprojektowanych grantów, których realizacja przełoży się na osiągnięcie celów i wskaźników założonych w LSR.</w:t>
      </w:r>
    </w:p>
    <w:p w14:paraId="1902737E" w14:textId="77777777" w:rsidR="00865759" w:rsidRDefault="00865759" w:rsidP="00865759">
      <w:pPr>
        <w:spacing w:after="0" w:line="240" w:lineRule="auto"/>
        <w:jc w:val="both"/>
        <w:rPr>
          <w:rFonts w:cstheme="minorHAnsi"/>
        </w:rPr>
      </w:pPr>
    </w:p>
    <w:p w14:paraId="49A4FAD5" w14:textId="77777777" w:rsidR="00B20E74" w:rsidRDefault="00B20E74" w:rsidP="00865759">
      <w:pPr>
        <w:spacing w:after="0" w:line="240" w:lineRule="auto"/>
        <w:jc w:val="both"/>
        <w:rPr>
          <w:rFonts w:cstheme="minorHAnsi"/>
        </w:rPr>
      </w:pPr>
    </w:p>
    <w:p w14:paraId="44B9B0A1" w14:textId="77777777" w:rsidR="00B20E74" w:rsidRDefault="00B20E74" w:rsidP="00865759">
      <w:pPr>
        <w:spacing w:after="0" w:line="240" w:lineRule="auto"/>
        <w:jc w:val="both"/>
        <w:rPr>
          <w:rFonts w:cstheme="minorHAnsi"/>
        </w:rPr>
      </w:pPr>
    </w:p>
    <w:p w14:paraId="0E156F82" w14:textId="59379771" w:rsidR="00865759" w:rsidRPr="00F630C8" w:rsidRDefault="00865759" w:rsidP="00865759">
      <w:pPr>
        <w:spacing w:after="0" w:line="240" w:lineRule="auto"/>
        <w:jc w:val="both"/>
        <w:rPr>
          <w:rFonts w:cstheme="minorHAnsi"/>
        </w:rPr>
      </w:pPr>
      <w:r w:rsidRPr="00F630C8">
        <w:rPr>
          <w:rFonts w:cstheme="minorHAnsi"/>
        </w:rPr>
        <w:t>Pozytywna ocena projektu jest możliwa w przypadku:</w:t>
      </w:r>
    </w:p>
    <w:p w14:paraId="676393AF" w14:textId="77777777" w:rsidR="00865759" w:rsidRDefault="00865759" w:rsidP="00865759">
      <w:pPr>
        <w:pStyle w:val="Akapitzlist"/>
        <w:numPr>
          <w:ilvl w:val="0"/>
          <w:numId w:val="48"/>
        </w:numPr>
        <w:spacing w:after="0" w:line="240" w:lineRule="auto"/>
        <w:ind w:left="1418"/>
        <w:jc w:val="both"/>
        <w:rPr>
          <w:rFonts w:cstheme="minorHAnsi"/>
        </w:rPr>
      </w:pPr>
      <w:r w:rsidRPr="00387AAE">
        <w:rPr>
          <w:rFonts w:cstheme="minorHAnsi"/>
        </w:rPr>
        <w:t xml:space="preserve">uzyskania wszystkich odpowiedzi TAK za spełnienie kryteriów dostępu </w:t>
      </w:r>
      <w:r w:rsidRPr="00387AAE">
        <w:rPr>
          <w:rFonts w:cstheme="minorHAnsi"/>
          <w:b/>
          <w:bCs/>
        </w:rPr>
        <w:t>oraz</w:t>
      </w:r>
    </w:p>
    <w:p w14:paraId="72258906" w14:textId="77777777" w:rsidR="00865759" w:rsidRPr="00387AAE" w:rsidRDefault="00865759" w:rsidP="00865759">
      <w:pPr>
        <w:pStyle w:val="Akapitzlist"/>
        <w:numPr>
          <w:ilvl w:val="0"/>
          <w:numId w:val="48"/>
        </w:numPr>
        <w:spacing w:after="0" w:line="240" w:lineRule="auto"/>
        <w:ind w:left="1418"/>
        <w:jc w:val="both"/>
        <w:rPr>
          <w:rFonts w:cstheme="minorHAnsi"/>
        </w:rPr>
      </w:pPr>
      <w:r w:rsidRPr="00387AAE">
        <w:rPr>
          <w:rFonts w:cstheme="minorHAnsi"/>
        </w:rPr>
        <w:t xml:space="preserve">uzyskania minimum punktowego w określonych kryteriach punktowanych. </w:t>
      </w:r>
    </w:p>
    <w:p w14:paraId="25068CF7" w14:textId="77777777" w:rsidR="00865759" w:rsidRDefault="00865759" w:rsidP="00865759">
      <w:pPr>
        <w:spacing w:after="0" w:line="240" w:lineRule="auto"/>
        <w:rPr>
          <w:rFonts w:cstheme="minorHAnsi"/>
        </w:rPr>
      </w:pPr>
    </w:p>
    <w:p w14:paraId="075A94DC" w14:textId="77777777" w:rsidR="00865759" w:rsidRPr="00F630C8" w:rsidRDefault="00865759" w:rsidP="00865759">
      <w:pPr>
        <w:spacing w:after="0" w:line="240" w:lineRule="auto"/>
        <w:rPr>
          <w:rFonts w:cstheme="minorHAnsi"/>
        </w:rPr>
      </w:pPr>
      <w:r w:rsidRPr="00F630C8">
        <w:rPr>
          <w:rFonts w:cstheme="minorHAnsi"/>
        </w:rPr>
        <w:t xml:space="preserve">W przypadku wniosków o powierzenie grantu, które mają o równą liczbę punktów, o miejscu na </w:t>
      </w:r>
      <w:r w:rsidRPr="00F630C8">
        <w:rPr>
          <w:rFonts w:cstheme="minorHAnsi"/>
          <w:iCs/>
        </w:rPr>
        <w:t xml:space="preserve">liście ocenionych wniosków i wybranych grantobiorców </w:t>
      </w:r>
      <w:r w:rsidRPr="00F630C8">
        <w:rPr>
          <w:rFonts w:cstheme="minorHAnsi"/>
        </w:rPr>
        <w:t xml:space="preserve">decydują </w:t>
      </w:r>
      <w:r w:rsidRPr="00F630C8">
        <w:rPr>
          <w:rFonts w:cstheme="minorHAnsi"/>
          <w:b/>
          <w:bCs/>
        </w:rPr>
        <w:t>kryteria rozstrzygające</w:t>
      </w:r>
      <w:r w:rsidRPr="00F630C8">
        <w:rPr>
          <w:rFonts w:cstheme="minorHAnsi"/>
        </w:rPr>
        <w:t>.</w:t>
      </w:r>
    </w:p>
    <w:p w14:paraId="390D6715" w14:textId="77777777" w:rsidR="00865759" w:rsidRPr="003027D8" w:rsidRDefault="00865759" w:rsidP="00865759">
      <w:pPr>
        <w:tabs>
          <w:tab w:val="left" w:pos="709"/>
        </w:tabs>
        <w:suppressAutoHyphens/>
        <w:overflowPunct w:val="0"/>
        <w:spacing w:after="0" w:line="276" w:lineRule="auto"/>
        <w:jc w:val="both"/>
        <w:rPr>
          <w:rFonts w:eastAsia="Times New Roman;Times New Roman" w:cstheme="minorHAnsi"/>
          <w:color w:val="000000"/>
        </w:rPr>
      </w:pPr>
    </w:p>
    <w:p w14:paraId="4D1593B8" w14:textId="77777777" w:rsidR="00B20E74" w:rsidRDefault="00B20E74" w:rsidP="00865759">
      <w:pPr>
        <w:spacing w:after="0" w:line="240" w:lineRule="auto"/>
        <w:rPr>
          <w:rFonts w:cstheme="minorHAnsi"/>
          <w:caps/>
        </w:rPr>
      </w:pPr>
    </w:p>
    <w:p w14:paraId="52385C15" w14:textId="67F56AF8" w:rsidR="00865759" w:rsidRPr="00B20E74" w:rsidRDefault="00865759" w:rsidP="00865759">
      <w:pPr>
        <w:spacing w:after="0" w:line="240" w:lineRule="auto"/>
        <w:rPr>
          <w:rFonts w:cstheme="minorHAnsi"/>
          <w:caps/>
        </w:rPr>
      </w:pPr>
      <w:r w:rsidRPr="00B20E74">
        <w:rPr>
          <w:rFonts w:cstheme="minorHAnsi"/>
          <w:caps/>
        </w:rPr>
        <w:t xml:space="preserve">Procedura ustalania lub zmiany kryteriów </w:t>
      </w:r>
      <w:bookmarkStart w:id="0" w:name="_Hlk157683949"/>
      <w:r w:rsidRPr="00B20E74">
        <w:rPr>
          <w:rFonts w:cstheme="minorHAnsi"/>
          <w:caps/>
        </w:rPr>
        <w:t>wyboru grantobiorców</w:t>
      </w:r>
      <w:bookmarkEnd w:id="0"/>
    </w:p>
    <w:p w14:paraId="57316818" w14:textId="77777777" w:rsidR="00865759" w:rsidRPr="003A1A9E" w:rsidRDefault="00865759" w:rsidP="00865759">
      <w:pPr>
        <w:spacing w:after="0" w:line="240" w:lineRule="auto"/>
        <w:rPr>
          <w:rFonts w:cstheme="minorHAnsi"/>
          <w:b/>
          <w:bCs/>
        </w:rPr>
      </w:pPr>
    </w:p>
    <w:p w14:paraId="1D735216" w14:textId="77777777" w:rsidR="00865759" w:rsidRPr="00B20E74" w:rsidRDefault="00865759" w:rsidP="00865759">
      <w:pPr>
        <w:pStyle w:val="Akapitzlist"/>
        <w:numPr>
          <w:ilvl w:val="0"/>
          <w:numId w:val="49"/>
        </w:numPr>
        <w:suppressAutoHyphens/>
        <w:spacing w:after="0" w:line="240" w:lineRule="auto"/>
        <w:jc w:val="both"/>
        <w:rPr>
          <w:rFonts w:cstheme="minorHAnsi"/>
        </w:rPr>
      </w:pPr>
      <w:r w:rsidRPr="00B20E74">
        <w:rPr>
          <w:rFonts w:eastAsia="Times New Roman;Times New Roman" w:cstheme="minorHAnsi"/>
          <w:color w:val="000000"/>
        </w:rPr>
        <w:t>Zmiana kryteriów wyboru grantobiorców może nastąpić w wyniku:</w:t>
      </w:r>
    </w:p>
    <w:p w14:paraId="6C20E903" w14:textId="77777777" w:rsidR="00865759" w:rsidRPr="00B20E74" w:rsidRDefault="00865759" w:rsidP="00865759">
      <w:pPr>
        <w:tabs>
          <w:tab w:val="left" w:pos="993"/>
        </w:tabs>
        <w:suppressAutoHyphens/>
        <w:overflowPunct w:val="0"/>
        <w:spacing w:after="0" w:line="240" w:lineRule="auto"/>
        <w:contextualSpacing/>
        <w:jc w:val="both"/>
        <w:rPr>
          <w:rFonts w:eastAsia="Times New Roman;Times New Roman" w:cstheme="minorHAnsi"/>
          <w:color w:val="000000"/>
        </w:rPr>
      </w:pPr>
      <w:r w:rsidRPr="00B20E74">
        <w:rPr>
          <w:rFonts w:eastAsia="Times New Roman;Times New Roman" w:cstheme="minorHAnsi"/>
          <w:color w:val="000000"/>
        </w:rPr>
        <w:tab/>
        <w:t>a) zmiany obowiązujących przepisów prawnych regulujących zagadnienia objęte LSR,</w:t>
      </w:r>
    </w:p>
    <w:p w14:paraId="4597FBD2" w14:textId="77777777" w:rsidR="00865759" w:rsidRPr="00B20E74" w:rsidRDefault="00865759" w:rsidP="00865759">
      <w:pPr>
        <w:tabs>
          <w:tab w:val="left" w:pos="993"/>
        </w:tabs>
        <w:suppressAutoHyphens/>
        <w:overflowPunct w:val="0"/>
        <w:spacing w:after="0" w:line="240" w:lineRule="auto"/>
        <w:contextualSpacing/>
        <w:jc w:val="both"/>
        <w:rPr>
          <w:rFonts w:eastAsia="Times New Roman;Times New Roman" w:cstheme="minorHAnsi"/>
          <w:color w:val="000000"/>
        </w:rPr>
      </w:pPr>
      <w:r w:rsidRPr="00B20E74">
        <w:rPr>
          <w:rFonts w:eastAsia="Times New Roman;Times New Roman" w:cstheme="minorHAnsi"/>
          <w:color w:val="000000"/>
        </w:rPr>
        <w:tab/>
        <w:t>b) zmiany dokumentów programowych,</w:t>
      </w:r>
    </w:p>
    <w:p w14:paraId="72A47822" w14:textId="77777777" w:rsidR="00865759" w:rsidRPr="00B20E74" w:rsidRDefault="00865759" w:rsidP="00865759">
      <w:pPr>
        <w:tabs>
          <w:tab w:val="left" w:pos="993"/>
        </w:tabs>
        <w:suppressAutoHyphens/>
        <w:overflowPunct w:val="0"/>
        <w:spacing w:after="0" w:line="240" w:lineRule="auto"/>
        <w:jc w:val="both"/>
        <w:rPr>
          <w:rFonts w:eastAsia="Times New Roman;Times New Roman" w:cstheme="minorHAnsi"/>
          <w:color w:val="000000"/>
        </w:rPr>
      </w:pPr>
      <w:r w:rsidRPr="00B20E74">
        <w:rPr>
          <w:rFonts w:eastAsia="Times New Roman;Times New Roman" w:cstheme="minorHAnsi"/>
          <w:color w:val="000000"/>
        </w:rPr>
        <w:tab/>
        <w:t>c) aktualizacji danych,</w:t>
      </w:r>
    </w:p>
    <w:p w14:paraId="2AA1B02E" w14:textId="77777777" w:rsidR="00865759" w:rsidRPr="00B20E74" w:rsidRDefault="00865759" w:rsidP="00865759">
      <w:pPr>
        <w:tabs>
          <w:tab w:val="left" w:pos="993"/>
        </w:tabs>
        <w:suppressAutoHyphens/>
        <w:overflowPunct w:val="0"/>
        <w:spacing w:after="0" w:line="240" w:lineRule="auto"/>
        <w:ind w:left="993"/>
        <w:jc w:val="both"/>
        <w:rPr>
          <w:rFonts w:eastAsia="Times New Roman;Times New Roman" w:cstheme="minorHAnsi"/>
          <w:color w:val="000000"/>
        </w:rPr>
      </w:pPr>
      <w:r w:rsidRPr="00B20E74">
        <w:rPr>
          <w:rFonts w:eastAsia="Times New Roman;Times New Roman" w:cstheme="minorHAnsi"/>
          <w:color w:val="000000"/>
        </w:rPr>
        <w:t>d) wniosków od lokalnej społeczności,</w:t>
      </w:r>
    </w:p>
    <w:p w14:paraId="17F0AA0F" w14:textId="77777777" w:rsidR="00865759" w:rsidRPr="00B20E74" w:rsidRDefault="00865759" w:rsidP="00865759">
      <w:pPr>
        <w:tabs>
          <w:tab w:val="left" w:pos="993"/>
        </w:tabs>
        <w:suppressAutoHyphens/>
        <w:overflowPunct w:val="0"/>
        <w:spacing w:after="0" w:line="240" w:lineRule="auto"/>
        <w:contextualSpacing/>
        <w:jc w:val="both"/>
        <w:rPr>
          <w:rFonts w:eastAsia="Times New Roman;Times New Roman" w:cstheme="minorHAnsi"/>
          <w:color w:val="000000"/>
        </w:rPr>
      </w:pPr>
      <w:r w:rsidRPr="00B20E74">
        <w:rPr>
          <w:rFonts w:eastAsia="Times New Roman;Times New Roman" w:cstheme="minorHAnsi"/>
          <w:color w:val="000000"/>
        </w:rPr>
        <w:tab/>
        <w:t>e) wniosków członków LGD lub ich organów,</w:t>
      </w:r>
    </w:p>
    <w:p w14:paraId="06B8B0A8" w14:textId="77777777" w:rsidR="00865759" w:rsidRPr="00B20E74" w:rsidRDefault="00865759" w:rsidP="00865759">
      <w:pPr>
        <w:tabs>
          <w:tab w:val="left" w:pos="993"/>
        </w:tabs>
        <w:suppressAutoHyphens/>
        <w:overflowPunct w:val="0"/>
        <w:spacing w:after="0" w:line="240" w:lineRule="auto"/>
        <w:contextualSpacing/>
        <w:jc w:val="both"/>
        <w:rPr>
          <w:rFonts w:eastAsia="Times New Roman;Times New Roman" w:cstheme="minorHAnsi"/>
          <w:color w:val="000000"/>
        </w:rPr>
      </w:pPr>
      <w:r w:rsidRPr="00B20E74">
        <w:rPr>
          <w:rFonts w:eastAsia="Times New Roman;Times New Roman" w:cstheme="minorHAnsi"/>
          <w:color w:val="000000"/>
        </w:rPr>
        <w:tab/>
        <w:t>f) przeprowadzonej ewaluacji, tj. wniosków wynikających z praktycznego stosowania LSR,</w:t>
      </w:r>
    </w:p>
    <w:p w14:paraId="765DE123" w14:textId="77777777" w:rsidR="00865759" w:rsidRPr="00B20E74" w:rsidRDefault="00865759" w:rsidP="00865759">
      <w:pPr>
        <w:tabs>
          <w:tab w:val="left" w:pos="993"/>
        </w:tabs>
        <w:suppressAutoHyphens/>
        <w:overflowPunct w:val="0"/>
        <w:spacing w:after="0" w:line="240" w:lineRule="auto"/>
        <w:contextualSpacing/>
        <w:jc w:val="both"/>
        <w:rPr>
          <w:rFonts w:eastAsia="Times New Roman;Times New Roman" w:cstheme="minorHAnsi"/>
          <w:color w:val="000000"/>
        </w:rPr>
      </w:pPr>
      <w:r w:rsidRPr="00B20E74">
        <w:rPr>
          <w:rFonts w:eastAsia="Times New Roman;Times New Roman" w:cstheme="minorHAnsi"/>
          <w:color w:val="000000"/>
        </w:rPr>
        <w:tab/>
        <w:t>g) zmian uwarunkowań społeczno-gospodarczych.</w:t>
      </w:r>
    </w:p>
    <w:p w14:paraId="0A930031" w14:textId="77777777" w:rsidR="00865759" w:rsidRPr="00B20E74" w:rsidRDefault="00865759" w:rsidP="00865759">
      <w:pPr>
        <w:pStyle w:val="Akapitzlist"/>
        <w:numPr>
          <w:ilvl w:val="0"/>
          <w:numId w:val="50"/>
        </w:numPr>
        <w:tabs>
          <w:tab w:val="left" w:pos="709"/>
        </w:tabs>
        <w:suppressAutoHyphens/>
        <w:overflowPunct w:val="0"/>
        <w:spacing w:after="0" w:line="240" w:lineRule="auto"/>
        <w:jc w:val="both"/>
        <w:rPr>
          <w:rFonts w:eastAsia="Times New Roman;Times New Roman" w:cstheme="minorHAnsi"/>
          <w:color w:val="000000"/>
        </w:rPr>
      </w:pPr>
      <w:r w:rsidRPr="00B20E74">
        <w:rPr>
          <w:rFonts w:eastAsia="Times New Roman;Times New Roman" w:cstheme="minorHAnsi"/>
          <w:color w:val="000000"/>
        </w:rPr>
        <w:t>Zmiany kryteriów wyboru grantobiorców dokonuje się:</w:t>
      </w:r>
    </w:p>
    <w:p w14:paraId="447B10AC" w14:textId="77777777" w:rsidR="00865759" w:rsidRPr="00B20E74" w:rsidRDefault="00865759" w:rsidP="00865759">
      <w:pPr>
        <w:tabs>
          <w:tab w:val="left" w:pos="993"/>
        </w:tabs>
        <w:suppressAutoHyphens/>
        <w:overflowPunct w:val="0"/>
        <w:spacing w:after="0" w:line="240" w:lineRule="auto"/>
        <w:contextualSpacing/>
        <w:jc w:val="both"/>
        <w:rPr>
          <w:rFonts w:eastAsia="Times New Roman;Times New Roman" w:cstheme="minorHAnsi"/>
          <w:color w:val="000000"/>
        </w:rPr>
      </w:pPr>
      <w:r w:rsidRPr="00B20E74">
        <w:rPr>
          <w:rFonts w:eastAsia="Times New Roman;Times New Roman" w:cstheme="minorHAnsi"/>
          <w:color w:val="000000"/>
        </w:rPr>
        <w:tab/>
        <w:t>a) na wniosek Rady Programowej,</w:t>
      </w:r>
    </w:p>
    <w:p w14:paraId="403B6B27" w14:textId="77777777" w:rsidR="00865759" w:rsidRPr="00B20E74" w:rsidRDefault="00865759" w:rsidP="00865759">
      <w:pPr>
        <w:tabs>
          <w:tab w:val="left" w:pos="993"/>
        </w:tabs>
        <w:suppressAutoHyphens/>
        <w:overflowPunct w:val="0"/>
        <w:spacing w:after="0" w:line="240" w:lineRule="auto"/>
        <w:contextualSpacing/>
        <w:jc w:val="both"/>
        <w:rPr>
          <w:rFonts w:eastAsia="Times New Roman;Times New Roman" w:cstheme="minorHAnsi"/>
          <w:color w:val="000000"/>
        </w:rPr>
      </w:pPr>
      <w:r w:rsidRPr="00B20E74">
        <w:rPr>
          <w:rFonts w:eastAsia="Times New Roman;Times New Roman" w:cstheme="minorHAnsi"/>
          <w:color w:val="000000"/>
        </w:rPr>
        <w:tab/>
        <w:t>b) na wniosek członków Stowarzyszenia LGD,</w:t>
      </w:r>
    </w:p>
    <w:p w14:paraId="428A9ABF" w14:textId="77777777" w:rsidR="00865759" w:rsidRPr="00B20E74" w:rsidRDefault="00865759" w:rsidP="00865759">
      <w:pPr>
        <w:tabs>
          <w:tab w:val="left" w:pos="993"/>
        </w:tabs>
        <w:suppressAutoHyphens/>
        <w:overflowPunct w:val="0"/>
        <w:spacing w:after="0" w:line="240" w:lineRule="auto"/>
        <w:contextualSpacing/>
        <w:jc w:val="both"/>
        <w:rPr>
          <w:rFonts w:eastAsia="Times New Roman;Times New Roman" w:cstheme="minorHAnsi"/>
          <w:color w:val="000000"/>
        </w:rPr>
      </w:pPr>
      <w:r w:rsidRPr="00B20E74">
        <w:rPr>
          <w:rFonts w:eastAsia="Times New Roman;Times New Roman" w:cstheme="minorHAnsi"/>
          <w:color w:val="000000"/>
        </w:rPr>
        <w:tab/>
        <w:t>c) na wniosek Zarządu LGD,</w:t>
      </w:r>
    </w:p>
    <w:p w14:paraId="5A5F7A96" w14:textId="77777777" w:rsidR="00865759" w:rsidRPr="00B20E74" w:rsidRDefault="00865759" w:rsidP="00865759">
      <w:pPr>
        <w:tabs>
          <w:tab w:val="left" w:pos="993"/>
        </w:tabs>
        <w:suppressAutoHyphens/>
        <w:overflowPunct w:val="0"/>
        <w:spacing w:after="0" w:line="240" w:lineRule="auto"/>
        <w:ind w:left="993"/>
        <w:contextualSpacing/>
        <w:jc w:val="both"/>
        <w:rPr>
          <w:rFonts w:eastAsia="Times New Roman;Times New Roman" w:cstheme="minorHAnsi"/>
          <w:color w:val="000000"/>
        </w:rPr>
      </w:pPr>
      <w:r w:rsidRPr="00B20E74">
        <w:rPr>
          <w:rFonts w:eastAsia="Times New Roman;Times New Roman" w:cstheme="minorHAnsi"/>
          <w:color w:val="000000"/>
        </w:rPr>
        <w:t>d) na wniosek społeczności lokalnej,</w:t>
      </w:r>
    </w:p>
    <w:p w14:paraId="1BEEA73C" w14:textId="77777777" w:rsidR="00865759" w:rsidRPr="00B20E74" w:rsidRDefault="00865759" w:rsidP="00865759">
      <w:pPr>
        <w:tabs>
          <w:tab w:val="left" w:pos="993"/>
        </w:tabs>
        <w:suppressAutoHyphens/>
        <w:overflowPunct w:val="0"/>
        <w:spacing w:after="0" w:line="240" w:lineRule="auto"/>
        <w:ind w:left="993"/>
        <w:contextualSpacing/>
        <w:jc w:val="both"/>
        <w:rPr>
          <w:rFonts w:eastAsia="Times New Roman;Times New Roman" w:cstheme="minorHAnsi"/>
          <w:color w:val="000000"/>
        </w:rPr>
      </w:pPr>
      <w:r w:rsidRPr="00B20E74">
        <w:rPr>
          <w:rFonts w:eastAsia="Times New Roman;Times New Roman" w:cstheme="minorHAnsi"/>
          <w:color w:val="000000"/>
        </w:rPr>
        <w:t>e) na podstawie wezwań Zarządu Województwa.</w:t>
      </w:r>
    </w:p>
    <w:p w14:paraId="2D925B00" w14:textId="77777777" w:rsidR="00865759" w:rsidRPr="00B20E74" w:rsidRDefault="00865759" w:rsidP="00865759">
      <w:pPr>
        <w:pStyle w:val="Akapitzlist"/>
        <w:numPr>
          <w:ilvl w:val="0"/>
          <w:numId w:val="50"/>
        </w:numPr>
        <w:tabs>
          <w:tab w:val="left" w:pos="709"/>
        </w:tabs>
        <w:suppressAutoHyphens/>
        <w:overflowPunct w:val="0"/>
        <w:spacing w:after="0" w:line="240" w:lineRule="auto"/>
        <w:jc w:val="both"/>
        <w:rPr>
          <w:rFonts w:eastAsia="Times New Roman;Times New Roman" w:cstheme="minorHAnsi"/>
          <w:color w:val="000000"/>
        </w:rPr>
      </w:pPr>
      <w:r w:rsidRPr="00B20E74">
        <w:rPr>
          <w:rFonts w:cstheme="minorHAnsi"/>
        </w:rPr>
        <w:t xml:space="preserve">W przypadku zmian na podstawie wezwania ZW lub zmian wynikających z dostosowywania zapisów do obowiązujących przepisów prawnych lub/i zmian programowych lub/i aktualizacji danych zmiany mogą zostać wprowadzone w drodze uchwały Rady Programowej. </w:t>
      </w:r>
    </w:p>
    <w:p w14:paraId="62B9DD4C" w14:textId="77777777" w:rsidR="00865759" w:rsidRPr="00B20E74" w:rsidRDefault="00865759" w:rsidP="00865759">
      <w:pPr>
        <w:pStyle w:val="Akapitzlist"/>
        <w:numPr>
          <w:ilvl w:val="0"/>
          <w:numId w:val="50"/>
        </w:numPr>
        <w:tabs>
          <w:tab w:val="left" w:pos="709"/>
        </w:tabs>
        <w:suppressAutoHyphens/>
        <w:overflowPunct w:val="0"/>
        <w:spacing w:after="0" w:line="240" w:lineRule="auto"/>
        <w:jc w:val="both"/>
        <w:rPr>
          <w:rFonts w:eastAsia="Times New Roman;Times New Roman" w:cstheme="minorHAnsi"/>
          <w:color w:val="000000"/>
        </w:rPr>
      </w:pPr>
      <w:r w:rsidRPr="00B20E74">
        <w:rPr>
          <w:rFonts w:cstheme="minorHAnsi"/>
        </w:rPr>
        <w:t>W pozostałych przypadkach z</w:t>
      </w:r>
      <w:r w:rsidRPr="00B20E74">
        <w:rPr>
          <w:rFonts w:eastAsia="Times New Roman;Times New Roman" w:cstheme="minorHAnsi"/>
          <w:color w:val="000000"/>
        </w:rPr>
        <w:t>aproponowane zmiany zgłaszane są do Biura LGD w formie wniosków elektronicznych lub w wersji papierowej i powinny zawierać:</w:t>
      </w:r>
    </w:p>
    <w:p w14:paraId="0F6BA5B2" w14:textId="77777777" w:rsidR="00865759" w:rsidRPr="00B20E74" w:rsidRDefault="00865759" w:rsidP="00865759">
      <w:pPr>
        <w:numPr>
          <w:ilvl w:val="0"/>
          <w:numId w:val="45"/>
        </w:numPr>
        <w:tabs>
          <w:tab w:val="left" w:pos="709"/>
        </w:tabs>
        <w:suppressAutoHyphens/>
        <w:overflowPunct w:val="0"/>
        <w:spacing w:after="0" w:line="240" w:lineRule="auto"/>
        <w:contextualSpacing/>
        <w:jc w:val="both"/>
        <w:rPr>
          <w:rFonts w:eastAsia="Times New Roman;Times New Roman" w:cstheme="minorHAnsi"/>
          <w:color w:val="000000"/>
        </w:rPr>
      </w:pPr>
      <w:r w:rsidRPr="00B20E74">
        <w:rPr>
          <w:rFonts w:eastAsia="Times New Roman;Times New Roman" w:cstheme="minorHAnsi"/>
          <w:color w:val="000000"/>
        </w:rPr>
        <w:t>uzasadnienie proponowanych zmian, w tym wskazanie ich potrzeby,</w:t>
      </w:r>
    </w:p>
    <w:p w14:paraId="2FC06586" w14:textId="77777777" w:rsidR="00865759" w:rsidRPr="003A1A9E" w:rsidRDefault="00865759" w:rsidP="00865759">
      <w:pPr>
        <w:numPr>
          <w:ilvl w:val="0"/>
          <w:numId w:val="45"/>
        </w:numPr>
        <w:tabs>
          <w:tab w:val="left" w:pos="709"/>
        </w:tabs>
        <w:suppressAutoHyphens/>
        <w:overflowPunct w:val="0"/>
        <w:spacing w:after="0" w:line="240" w:lineRule="auto"/>
        <w:contextualSpacing/>
        <w:jc w:val="both"/>
        <w:rPr>
          <w:rFonts w:eastAsia="Times New Roman;Times New Roman" w:cstheme="minorHAnsi"/>
          <w:color w:val="000000"/>
        </w:rPr>
      </w:pPr>
      <w:r w:rsidRPr="00B20E74">
        <w:rPr>
          <w:rFonts w:eastAsia="Times New Roman;Times New Roman" w:cstheme="minorHAnsi"/>
          <w:color w:val="000000"/>
        </w:rPr>
        <w:t>określenie powiązania z diagnozą obszaru LSR (jeśli</w:t>
      </w:r>
      <w:r w:rsidRPr="003A1A9E">
        <w:rPr>
          <w:rFonts w:eastAsia="Times New Roman;Times New Roman" w:cstheme="minorHAnsi"/>
          <w:color w:val="000000"/>
        </w:rPr>
        <w:t xml:space="preserve"> dotyczy),</w:t>
      </w:r>
    </w:p>
    <w:p w14:paraId="03038094" w14:textId="77777777" w:rsidR="00865759" w:rsidRPr="003A1A9E" w:rsidRDefault="00865759" w:rsidP="00865759">
      <w:pPr>
        <w:numPr>
          <w:ilvl w:val="0"/>
          <w:numId w:val="45"/>
        </w:numPr>
        <w:tabs>
          <w:tab w:val="left" w:pos="709"/>
        </w:tabs>
        <w:suppressAutoHyphens/>
        <w:overflowPunct w:val="0"/>
        <w:spacing w:after="0" w:line="240" w:lineRule="auto"/>
        <w:contextualSpacing/>
        <w:jc w:val="both"/>
        <w:rPr>
          <w:rFonts w:eastAsia="Times New Roman;Times New Roman" w:cstheme="minorHAnsi"/>
          <w:color w:val="000000"/>
        </w:rPr>
      </w:pPr>
      <w:r w:rsidRPr="003A1A9E">
        <w:rPr>
          <w:rFonts w:eastAsia="Times New Roman;Times New Roman" w:cstheme="minorHAnsi"/>
          <w:color w:val="000000"/>
        </w:rPr>
        <w:lastRenderedPageBreak/>
        <w:t xml:space="preserve">określenie wpływu na osiągnięcie zaplanowanych w LSR wskaźników produktu, rezultatu i oddziaływania.  </w:t>
      </w:r>
    </w:p>
    <w:p w14:paraId="38685867" w14:textId="77777777" w:rsidR="00865759" w:rsidRPr="003A1A9E" w:rsidRDefault="00865759" w:rsidP="00865759">
      <w:pPr>
        <w:pStyle w:val="Akapitzlist"/>
        <w:numPr>
          <w:ilvl w:val="0"/>
          <w:numId w:val="50"/>
        </w:numPr>
        <w:tabs>
          <w:tab w:val="left" w:pos="709"/>
        </w:tabs>
        <w:suppressAutoHyphens/>
        <w:overflowPunct w:val="0"/>
        <w:spacing w:after="0" w:line="240" w:lineRule="auto"/>
        <w:jc w:val="both"/>
        <w:rPr>
          <w:rFonts w:eastAsia="Times New Roman;Times New Roman" w:cstheme="minorHAnsi"/>
          <w:color w:val="000000"/>
        </w:rPr>
      </w:pPr>
      <w:r w:rsidRPr="003A1A9E">
        <w:rPr>
          <w:rFonts w:eastAsia="Times New Roman;Times New Roman" w:cstheme="minorHAnsi"/>
          <w:color w:val="000000"/>
        </w:rPr>
        <w:t>Zgłoszone propozycje poddawane są weryfikacji pod k</w:t>
      </w:r>
      <w:r>
        <w:rPr>
          <w:rFonts w:eastAsia="Times New Roman;Times New Roman" w:cstheme="minorHAnsi"/>
          <w:color w:val="000000"/>
        </w:rPr>
        <w:t>ą</w:t>
      </w:r>
      <w:r w:rsidRPr="003A1A9E">
        <w:rPr>
          <w:rFonts w:eastAsia="Times New Roman;Times New Roman" w:cstheme="minorHAnsi"/>
          <w:color w:val="000000"/>
        </w:rPr>
        <w:t xml:space="preserve">tem merytorycznym przez Zespół ds. zmiany kryteriów, składający się co najmniej z pracowników Biura LGD, Przewodniczącego Rady Programowej lub osoby przez niego wytypowanej oraz członka Zarządu. </w:t>
      </w:r>
    </w:p>
    <w:p w14:paraId="16142876" w14:textId="77777777" w:rsidR="00865759" w:rsidRPr="003A1A9E" w:rsidRDefault="00865759" w:rsidP="00865759">
      <w:pPr>
        <w:pStyle w:val="Akapitzlist"/>
        <w:numPr>
          <w:ilvl w:val="0"/>
          <w:numId w:val="50"/>
        </w:numPr>
        <w:tabs>
          <w:tab w:val="left" w:pos="709"/>
        </w:tabs>
        <w:suppressAutoHyphens/>
        <w:overflowPunct w:val="0"/>
        <w:spacing w:after="0" w:line="240" w:lineRule="auto"/>
        <w:jc w:val="both"/>
        <w:rPr>
          <w:rFonts w:eastAsia="Times New Roman;Times New Roman" w:cstheme="minorHAnsi"/>
          <w:color w:val="000000"/>
        </w:rPr>
      </w:pPr>
      <w:r w:rsidRPr="003A1A9E">
        <w:rPr>
          <w:rFonts w:eastAsia="Times New Roman;Times New Roman" w:cstheme="minorHAnsi"/>
          <w:color w:val="000000"/>
        </w:rPr>
        <w:t xml:space="preserve">Propozycja zmian publikowana jest na stronie internetowej LGD w celu skonsultowania ze społecznością lokalną. Dodatkowo Biuro LGD upowszechnia informacje o procesie konsultacji kryteriów za pomocą newslettera i/lub drogą elektroniczną lub sms. </w:t>
      </w:r>
    </w:p>
    <w:p w14:paraId="1E60F476" w14:textId="77777777" w:rsidR="00865759" w:rsidRPr="003A1A9E" w:rsidRDefault="00865759" w:rsidP="00865759">
      <w:pPr>
        <w:pStyle w:val="Akapitzlist"/>
        <w:numPr>
          <w:ilvl w:val="0"/>
          <w:numId w:val="50"/>
        </w:numPr>
        <w:tabs>
          <w:tab w:val="left" w:pos="709"/>
        </w:tabs>
        <w:suppressAutoHyphens/>
        <w:overflowPunct w:val="0"/>
        <w:spacing w:after="0" w:line="240" w:lineRule="auto"/>
        <w:jc w:val="both"/>
        <w:rPr>
          <w:rFonts w:eastAsia="Times New Roman;Times New Roman" w:cstheme="minorHAnsi"/>
          <w:color w:val="000000"/>
        </w:rPr>
      </w:pPr>
      <w:r w:rsidRPr="003A1A9E">
        <w:rPr>
          <w:rFonts w:eastAsia="Times New Roman;Times New Roman" w:cstheme="minorHAnsi"/>
          <w:color w:val="000000"/>
        </w:rPr>
        <w:t>Po zakończeniu procesu konsultacji, Zespół ds. zmiany kryteriów zgłasza propozycję zmiany do  Zarządu Województwa w celu uzyskania akceptacji.</w:t>
      </w:r>
    </w:p>
    <w:p w14:paraId="088F122F" w14:textId="77777777" w:rsidR="00865759" w:rsidRPr="00586340" w:rsidRDefault="00865759" w:rsidP="00865759">
      <w:pPr>
        <w:pStyle w:val="Akapitzlist"/>
        <w:numPr>
          <w:ilvl w:val="0"/>
          <w:numId w:val="50"/>
        </w:numPr>
        <w:tabs>
          <w:tab w:val="left" w:pos="709"/>
        </w:tabs>
        <w:suppressAutoHyphens/>
        <w:overflowPunct w:val="0"/>
        <w:spacing w:after="0" w:line="240" w:lineRule="auto"/>
        <w:jc w:val="both"/>
        <w:rPr>
          <w:rFonts w:eastAsia="Times New Roman;Times New Roman" w:cstheme="minorHAnsi"/>
          <w:color w:val="000000"/>
        </w:rPr>
      </w:pPr>
      <w:r w:rsidRPr="003A1A9E">
        <w:rPr>
          <w:rFonts w:eastAsia="Times New Roman;Times New Roman" w:cstheme="minorHAnsi"/>
          <w:color w:val="000000"/>
        </w:rPr>
        <w:t xml:space="preserve">Po uzyskaniu akceptacji przez Zarząd </w:t>
      </w:r>
      <w:r w:rsidRPr="00586340">
        <w:rPr>
          <w:rFonts w:eastAsia="Times New Roman;Times New Roman" w:cstheme="minorHAnsi"/>
          <w:color w:val="000000"/>
        </w:rPr>
        <w:t xml:space="preserve">Województwa (ZW), kryteria wyboru grantobiorców są przyjmowane w drodze uchwały przez Walne Zebranie Członków LGD. </w:t>
      </w:r>
    </w:p>
    <w:p w14:paraId="73B95B34" w14:textId="77777777" w:rsidR="00865759" w:rsidRPr="00586340" w:rsidRDefault="00865759" w:rsidP="00865759">
      <w:pPr>
        <w:pStyle w:val="Akapitzlist"/>
        <w:numPr>
          <w:ilvl w:val="0"/>
          <w:numId w:val="50"/>
        </w:numPr>
        <w:tabs>
          <w:tab w:val="left" w:pos="709"/>
        </w:tabs>
        <w:suppressAutoHyphens/>
        <w:overflowPunct w:val="0"/>
        <w:spacing w:after="0" w:line="240" w:lineRule="auto"/>
        <w:jc w:val="both"/>
        <w:rPr>
          <w:rFonts w:eastAsia="Times New Roman;Times New Roman" w:cstheme="minorHAnsi"/>
          <w:color w:val="000000"/>
        </w:rPr>
      </w:pPr>
      <w:r w:rsidRPr="00586340">
        <w:rPr>
          <w:rFonts w:eastAsia="Times New Roman;Times New Roman" w:cstheme="minorHAnsi"/>
          <w:color w:val="000000"/>
        </w:rPr>
        <w:t>Informacja o przyjętych kryteriach publikowana jest na stronie Internetowej LGD.</w:t>
      </w:r>
    </w:p>
    <w:p w14:paraId="28ECDAB2" w14:textId="77777777" w:rsidR="00865759" w:rsidRPr="00586340" w:rsidRDefault="00865759" w:rsidP="00865759">
      <w:pPr>
        <w:pStyle w:val="Akapitzlist"/>
        <w:numPr>
          <w:ilvl w:val="0"/>
          <w:numId w:val="50"/>
        </w:numPr>
        <w:spacing w:after="0" w:line="240" w:lineRule="auto"/>
        <w:jc w:val="both"/>
        <w:rPr>
          <w:rFonts w:cstheme="minorHAnsi"/>
        </w:rPr>
      </w:pPr>
      <w:r w:rsidRPr="00586340">
        <w:rPr>
          <w:rFonts w:cstheme="minorHAnsi"/>
        </w:rPr>
        <w:t xml:space="preserve">Pisemna akceptacja ZW będzie skutkowała wprowadzeniem nowych kryteriów oraz zmianami dokumentacji w procedurze oceny pod względem spełniania kryteriów wyboru grantobiorców.  </w:t>
      </w:r>
    </w:p>
    <w:p w14:paraId="5E7BEDE7" w14:textId="0D07D073" w:rsidR="00501F09" w:rsidRDefault="00865759" w:rsidP="00501F09">
      <w:pPr>
        <w:pStyle w:val="Akapitzlist"/>
        <w:numPr>
          <w:ilvl w:val="0"/>
          <w:numId w:val="50"/>
        </w:numPr>
        <w:spacing w:after="0" w:line="240" w:lineRule="auto"/>
        <w:jc w:val="both"/>
        <w:rPr>
          <w:rFonts w:cstheme="minorHAnsi"/>
        </w:rPr>
      </w:pPr>
      <w:r w:rsidRPr="00586340">
        <w:rPr>
          <w:rFonts w:cstheme="minorHAnsi"/>
        </w:rPr>
        <w:t>Kryteria obowiązują dla konkursów ogłoszonych po dniu ich zatwierdzenia.</w:t>
      </w:r>
    </w:p>
    <w:p w14:paraId="16D20A66" w14:textId="77777777" w:rsidR="00B20E74" w:rsidRDefault="00B20E74" w:rsidP="00B20E74">
      <w:pPr>
        <w:pStyle w:val="Akapitzlist"/>
        <w:spacing w:after="0" w:line="240" w:lineRule="auto"/>
        <w:jc w:val="both"/>
        <w:rPr>
          <w:rFonts w:cstheme="minorHAnsi"/>
        </w:rPr>
      </w:pPr>
    </w:p>
    <w:p w14:paraId="1BE49BBA" w14:textId="77777777" w:rsidR="00B20E74" w:rsidRDefault="00B20E74" w:rsidP="00B20E74">
      <w:pPr>
        <w:pStyle w:val="Akapitzlist"/>
        <w:spacing w:after="0" w:line="240" w:lineRule="auto"/>
        <w:ind w:left="0"/>
        <w:jc w:val="both"/>
        <w:rPr>
          <w:rFonts w:cstheme="minorHAnsi"/>
        </w:rPr>
      </w:pPr>
    </w:p>
    <w:p w14:paraId="10837C1D" w14:textId="616A246E" w:rsidR="00B20E74" w:rsidRPr="00B20E74" w:rsidRDefault="00B20E74" w:rsidP="00B20E74">
      <w:pPr>
        <w:pStyle w:val="Akapitzlist"/>
        <w:spacing w:after="0" w:line="240" w:lineRule="auto"/>
        <w:ind w:left="0"/>
        <w:jc w:val="both"/>
        <w:rPr>
          <w:rFonts w:cstheme="minorHAnsi"/>
        </w:rPr>
      </w:pPr>
      <w:r>
        <w:rPr>
          <w:rFonts w:cstheme="minorHAnsi"/>
        </w:rPr>
        <w:t>KRYTERIA DOSTĘPOWE I PUNKTOWANE</w:t>
      </w:r>
    </w:p>
    <w:p w14:paraId="23224132" w14:textId="77777777" w:rsidR="006537CA" w:rsidRPr="00501F09" w:rsidRDefault="006537CA" w:rsidP="00471020">
      <w:pPr>
        <w:spacing w:after="0" w:line="240" w:lineRule="auto"/>
        <w:rPr>
          <w:rFonts w:cstheme="minorHAnsi"/>
          <w:b/>
          <w:sz w:val="20"/>
          <w:szCs w:val="20"/>
        </w:rPr>
      </w:pPr>
    </w:p>
    <w:tbl>
      <w:tblPr>
        <w:tblStyle w:val="Tabela-Siatka"/>
        <w:tblW w:w="14029" w:type="dxa"/>
        <w:tblLook w:val="04A0" w:firstRow="1" w:lastRow="0" w:firstColumn="1" w:lastColumn="0" w:noHBand="0" w:noVBand="1"/>
      </w:tblPr>
      <w:tblGrid>
        <w:gridCol w:w="1046"/>
        <w:gridCol w:w="3548"/>
        <w:gridCol w:w="4187"/>
        <w:gridCol w:w="2357"/>
        <w:gridCol w:w="2891"/>
      </w:tblGrid>
      <w:tr w:rsidR="009D4666" w:rsidRPr="00501F09" w14:paraId="341665FC" w14:textId="77777777" w:rsidTr="00932894">
        <w:trPr>
          <w:trHeight w:val="256"/>
        </w:trPr>
        <w:tc>
          <w:tcPr>
            <w:tcW w:w="1046" w:type="dxa"/>
            <w:shd w:val="clear" w:color="auto" w:fill="D9D9D9" w:themeFill="background1" w:themeFillShade="D9"/>
          </w:tcPr>
          <w:p w14:paraId="742BF0F4" w14:textId="77777777" w:rsidR="009D4666" w:rsidRPr="00501F09" w:rsidRDefault="009D4666" w:rsidP="00471020">
            <w:pPr>
              <w:rPr>
                <w:rFonts w:cstheme="minorHAnsi"/>
                <w:b/>
                <w:sz w:val="20"/>
                <w:szCs w:val="20"/>
              </w:rPr>
            </w:pPr>
            <w:r w:rsidRPr="00501F09">
              <w:rPr>
                <w:rFonts w:cstheme="minorHAnsi"/>
                <w:b/>
                <w:sz w:val="20"/>
                <w:szCs w:val="20"/>
              </w:rPr>
              <w:t>Lp.</w:t>
            </w:r>
          </w:p>
        </w:tc>
        <w:tc>
          <w:tcPr>
            <w:tcW w:w="3548" w:type="dxa"/>
            <w:shd w:val="clear" w:color="auto" w:fill="D9D9D9" w:themeFill="background1" w:themeFillShade="D9"/>
          </w:tcPr>
          <w:p w14:paraId="54C7C005" w14:textId="77777777" w:rsidR="009D4666" w:rsidRPr="00501F09" w:rsidRDefault="009D4666" w:rsidP="00471020">
            <w:pPr>
              <w:jc w:val="center"/>
              <w:rPr>
                <w:rFonts w:cstheme="minorHAnsi"/>
                <w:b/>
                <w:sz w:val="20"/>
                <w:szCs w:val="20"/>
              </w:rPr>
            </w:pPr>
            <w:r w:rsidRPr="00501F09">
              <w:rPr>
                <w:rFonts w:cstheme="minorHAnsi"/>
                <w:b/>
                <w:sz w:val="20"/>
                <w:szCs w:val="20"/>
              </w:rPr>
              <w:t>Kryterium</w:t>
            </w:r>
          </w:p>
        </w:tc>
        <w:tc>
          <w:tcPr>
            <w:tcW w:w="4187" w:type="dxa"/>
            <w:shd w:val="clear" w:color="auto" w:fill="D9D9D9" w:themeFill="background1" w:themeFillShade="D9"/>
          </w:tcPr>
          <w:p w14:paraId="0E1E5191" w14:textId="77777777" w:rsidR="009D4666" w:rsidRPr="00501F09" w:rsidRDefault="009D4666" w:rsidP="00471020">
            <w:pPr>
              <w:jc w:val="center"/>
              <w:rPr>
                <w:rFonts w:cstheme="minorHAnsi"/>
                <w:b/>
                <w:sz w:val="20"/>
                <w:szCs w:val="20"/>
              </w:rPr>
            </w:pPr>
            <w:r w:rsidRPr="00501F09">
              <w:rPr>
                <w:rFonts w:cstheme="minorHAnsi"/>
                <w:b/>
                <w:sz w:val="20"/>
                <w:szCs w:val="20"/>
              </w:rPr>
              <w:t>Uzasadnienie kryterium</w:t>
            </w:r>
          </w:p>
        </w:tc>
        <w:tc>
          <w:tcPr>
            <w:tcW w:w="2357" w:type="dxa"/>
            <w:shd w:val="clear" w:color="auto" w:fill="D9D9D9" w:themeFill="background1" w:themeFillShade="D9"/>
          </w:tcPr>
          <w:p w14:paraId="3C2BE1AC" w14:textId="1526DEBD" w:rsidR="009D4666" w:rsidRPr="00501F09" w:rsidRDefault="00391AE0" w:rsidP="00471020">
            <w:pPr>
              <w:jc w:val="center"/>
              <w:rPr>
                <w:rFonts w:cstheme="minorHAnsi"/>
                <w:b/>
                <w:sz w:val="20"/>
                <w:szCs w:val="20"/>
              </w:rPr>
            </w:pPr>
            <w:r w:rsidRPr="00501F09">
              <w:rPr>
                <w:rFonts w:cstheme="minorHAnsi"/>
                <w:b/>
                <w:sz w:val="20"/>
                <w:szCs w:val="20"/>
              </w:rPr>
              <w:t>Ocena</w:t>
            </w:r>
          </w:p>
        </w:tc>
        <w:tc>
          <w:tcPr>
            <w:tcW w:w="2891" w:type="dxa"/>
            <w:shd w:val="clear" w:color="auto" w:fill="D9D9D9" w:themeFill="background1" w:themeFillShade="D9"/>
          </w:tcPr>
          <w:p w14:paraId="7A7D4D96" w14:textId="77777777" w:rsidR="009D4666" w:rsidRPr="00501F09" w:rsidRDefault="009D4666" w:rsidP="00471020">
            <w:pPr>
              <w:jc w:val="center"/>
              <w:rPr>
                <w:rFonts w:cstheme="minorHAnsi"/>
                <w:b/>
                <w:sz w:val="20"/>
                <w:szCs w:val="20"/>
              </w:rPr>
            </w:pPr>
            <w:r w:rsidRPr="00501F09">
              <w:rPr>
                <w:rFonts w:cstheme="minorHAnsi"/>
                <w:b/>
                <w:sz w:val="20"/>
                <w:szCs w:val="20"/>
              </w:rPr>
              <w:t>Sposób weryfikacji kryterium</w:t>
            </w:r>
            <w:r w:rsidR="0009689C" w:rsidRPr="00501F09">
              <w:rPr>
                <w:rStyle w:val="Odwoanieprzypisudolnego"/>
                <w:rFonts w:cstheme="minorHAnsi"/>
                <w:b/>
                <w:sz w:val="20"/>
                <w:szCs w:val="20"/>
              </w:rPr>
              <w:footnoteReference w:id="2"/>
            </w:r>
          </w:p>
        </w:tc>
      </w:tr>
      <w:tr w:rsidR="009F04A1" w:rsidRPr="00501F09" w14:paraId="1640C4BD" w14:textId="77777777" w:rsidTr="0092187A">
        <w:trPr>
          <w:trHeight w:val="256"/>
        </w:trPr>
        <w:tc>
          <w:tcPr>
            <w:tcW w:w="14029" w:type="dxa"/>
            <w:gridSpan w:val="5"/>
            <w:shd w:val="clear" w:color="auto" w:fill="auto"/>
          </w:tcPr>
          <w:p w14:paraId="57669A78" w14:textId="3EEC57C1" w:rsidR="009F04A1" w:rsidRPr="008D1BAB" w:rsidRDefault="009F04A1" w:rsidP="008D1BAB">
            <w:pPr>
              <w:rPr>
                <w:rFonts w:cstheme="minorHAnsi"/>
                <w:b/>
                <w:sz w:val="20"/>
                <w:szCs w:val="20"/>
              </w:rPr>
            </w:pPr>
            <w:r w:rsidRPr="008D1BAB">
              <w:rPr>
                <w:rFonts w:cstheme="minorHAnsi"/>
                <w:b/>
                <w:sz w:val="20"/>
                <w:szCs w:val="20"/>
              </w:rPr>
              <w:t>Kryteria dostępowe</w:t>
            </w:r>
          </w:p>
        </w:tc>
      </w:tr>
      <w:tr w:rsidR="009D4666" w:rsidRPr="00471020" w14:paraId="4049DBF3" w14:textId="77777777" w:rsidTr="00932894">
        <w:trPr>
          <w:trHeight w:val="246"/>
        </w:trPr>
        <w:tc>
          <w:tcPr>
            <w:tcW w:w="1046" w:type="dxa"/>
          </w:tcPr>
          <w:p w14:paraId="5A533D00" w14:textId="77777777" w:rsidR="009D4666" w:rsidRPr="00501F09" w:rsidRDefault="009D4666" w:rsidP="00471020">
            <w:pPr>
              <w:pStyle w:val="Akapitzlist"/>
              <w:numPr>
                <w:ilvl w:val="0"/>
                <w:numId w:val="10"/>
              </w:numPr>
              <w:rPr>
                <w:rFonts w:cstheme="minorHAnsi"/>
                <w:b/>
                <w:sz w:val="20"/>
                <w:szCs w:val="20"/>
              </w:rPr>
            </w:pPr>
          </w:p>
        </w:tc>
        <w:tc>
          <w:tcPr>
            <w:tcW w:w="3548" w:type="dxa"/>
          </w:tcPr>
          <w:p w14:paraId="46581BA4" w14:textId="7E418CFD" w:rsidR="009D4666" w:rsidRPr="00501F09" w:rsidRDefault="00414ED9" w:rsidP="00471020">
            <w:pPr>
              <w:rPr>
                <w:rFonts w:cstheme="minorHAnsi"/>
                <w:b/>
                <w:sz w:val="20"/>
                <w:szCs w:val="20"/>
              </w:rPr>
            </w:pPr>
            <w:r w:rsidRPr="00501F09">
              <w:rPr>
                <w:rFonts w:cstheme="minorHAnsi"/>
                <w:b/>
                <w:sz w:val="20"/>
                <w:szCs w:val="20"/>
              </w:rPr>
              <w:t>W</w:t>
            </w:r>
            <w:r w:rsidR="009D4666" w:rsidRPr="00501F09">
              <w:rPr>
                <w:rFonts w:cstheme="minorHAnsi"/>
                <w:b/>
                <w:sz w:val="20"/>
                <w:szCs w:val="20"/>
              </w:rPr>
              <w:t xml:space="preserve">niosek </w:t>
            </w:r>
            <w:r w:rsidR="000940FF" w:rsidRPr="00501F09">
              <w:rPr>
                <w:rFonts w:cstheme="minorHAnsi"/>
                <w:b/>
                <w:sz w:val="20"/>
                <w:szCs w:val="20"/>
              </w:rPr>
              <w:t>o powierzenie grant</w:t>
            </w:r>
            <w:r w:rsidR="00471020" w:rsidRPr="00501F09">
              <w:rPr>
                <w:rFonts w:cstheme="minorHAnsi"/>
                <w:b/>
                <w:sz w:val="20"/>
                <w:szCs w:val="20"/>
              </w:rPr>
              <w:t>u</w:t>
            </w:r>
            <w:r w:rsidR="00960B62" w:rsidRPr="00501F09">
              <w:rPr>
                <w:rFonts w:cstheme="minorHAnsi"/>
                <w:b/>
                <w:sz w:val="20"/>
                <w:szCs w:val="20"/>
              </w:rPr>
              <w:t xml:space="preserve"> został złożony </w:t>
            </w:r>
            <w:r w:rsidR="009D4666" w:rsidRPr="00501F09">
              <w:rPr>
                <w:rFonts w:cstheme="minorHAnsi"/>
                <w:b/>
                <w:sz w:val="20"/>
                <w:szCs w:val="20"/>
              </w:rPr>
              <w:t>we właściwym terminie</w:t>
            </w:r>
          </w:p>
        </w:tc>
        <w:tc>
          <w:tcPr>
            <w:tcW w:w="4187" w:type="dxa"/>
          </w:tcPr>
          <w:p w14:paraId="3D2938F9" w14:textId="17049984" w:rsidR="009D4666" w:rsidRPr="00501F09" w:rsidRDefault="009D4666" w:rsidP="00471020">
            <w:pPr>
              <w:rPr>
                <w:rFonts w:cstheme="minorHAnsi"/>
                <w:sz w:val="20"/>
                <w:szCs w:val="20"/>
              </w:rPr>
            </w:pPr>
            <w:r w:rsidRPr="00501F09">
              <w:rPr>
                <w:rFonts w:cstheme="minorHAnsi"/>
                <w:sz w:val="20"/>
                <w:szCs w:val="20"/>
              </w:rPr>
              <w:t>Ocenie podlega, czy wnioskodawca</w:t>
            </w:r>
            <w:r w:rsidR="00850E2B" w:rsidRPr="00501F09">
              <w:rPr>
                <w:rFonts w:cstheme="minorHAnsi"/>
                <w:sz w:val="20"/>
                <w:szCs w:val="20"/>
              </w:rPr>
              <w:t xml:space="preserve"> </w:t>
            </w:r>
            <w:r w:rsidRPr="00501F09">
              <w:rPr>
                <w:rFonts w:cstheme="minorHAnsi"/>
                <w:sz w:val="20"/>
                <w:szCs w:val="20"/>
              </w:rPr>
              <w:t xml:space="preserve">złożył wniosek </w:t>
            </w:r>
            <w:r w:rsidR="000940FF" w:rsidRPr="00501F09">
              <w:rPr>
                <w:rFonts w:cstheme="minorHAnsi"/>
                <w:sz w:val="20"/>
                <w:szCs w:val="20"/>
              </w:rPr>
              <w:t>o powierzenie grant</w:t>
            </w:r>
            <w:r w:rsidR="00471020" w:rsidRPr="00501F09">
              <w:rPr>
                <w:rFonts w:cstheme="minorHAnsi"/>
                <w:sz w:val="20"/>
                <w:szCs w:val="20"/>
              </w:rPr>
              <w:t>u</w:t>
            </w:r>
            <w:r w:rsidR="00960B62" w:rsidRPr="00501F09">
              <w:rPr>
                <w:rFonts w:cstheme="minorHAnsi"/>
                <w:sz w:val="20"/>
                <w:szCs w:val="20"/>
              </w:rPr>
              <w:t xml:space="preserve"> </w:t>
            </w:r>
            <w:r w:rsidRPr="00501F09">
              <w:rPr>
                <w:rFonts w:cstheme="minorHAnsi"/>
                <w:sz w:val="20"/>
                <w:szCs w:val="20"/>
              </w:rPr>
              <w:t>w terminie wskazan</w:t>
            </w:r>
            <w:r w:rsidR="00960B62" w:rsidRPr="00501F09">
              <w:rPr>
                <w:rFonts w:cstheme="minorHAnsi"/>
                <w:sz w:val="20"/>
                <w:szCs w:val="20"/>
              </w:rPr>
              <w:t xml:space="preserve">ym w </w:t>
            </w:r>
            <w:r w:rsidR="003472B8" w:rsidRPr="00501F09">
              <w:rPr>
                <w:rFonts w:cstheme="minorHAnsi"/>
                <w:sz w:val="20"/>
                <w:szCs w:val="20"/>
              </w:rPr>
              <w:t>R</w:t>
            </w:r>
            <w:r w:rsidR="00C07D49" w:rsidRPr="00501F09">
              <w:rPr>
                <w:rFonts w:cstheme="minorHAnsi"/>
                <w:sz w:val="20"/>
                <w:szCs w:val="20"/>
              </w:rPr>
              <w:t xml:space="preserve">egulaminie </w:t>
            </w:r>
            <w:r w:rsidR="003D39CC">
              <w:rPr>
                <w:rFonts w:cstheme="minorHAnsi"/>
                <w:sz w:val="20"/>
                <w:szCs w:val="20"/>
              </w:rPr>
              <w:t>naboru</w:t>
            </w:r>
            <w:r w:rsidR="004C1BE0">
              <w:rPr>
                <w:rFonts w:cstheme="minorHAnsi"/>
                <w:sz w:val="20"/>
                <w:szCs w:val="20"/>
              </w:rPr>
              <w:t>.</w:t>
            </w:r>
            <w:r w:rsidR="00FB0044" w:rsidRPr="00501F09">
              <w:rPr>
                <w:rFonts w:cstheme="minorHAnsi"/>
                <w:sz w:val="20"/>
                <w:szCs w:val="20"/>
              </w:rPr>
              <w:t xml:space="preserve"> </w:t>
            </w:r>
          </w:p>
        </w:tc>
        <w:tc>
          <w:tcPr>
            <w:tcW w:w="2357" w:type="dxa"/>
          </w:tcPr>
          <w:p w14:paraId="36D3324E" w14:textId="072AADB7" w:rsidR="00391AE0" w:rsidRPr="00501F09" w:rsidRDefault="00391AE0" w:rsidP="00471020">
            <w:pPr>
              <w:jc w:val="center"/>
              <w:rPr>
                <w:rFonts w:cstheme="minorHAnsi"/>
                <w:sz w:val="20"/>
                <w:szCs w:val="20"/>
              </w:rPr>
            </w:pPr>
            <w:r w:rsidRPr="00501F09">
              <w:rPr>
                <w:rFonts w:cstheme="minorHAnsi"/>
                <w:sz w:val="20"/>
                <w:szCs w:val="20"/>
              </w:rPr>
              <w:t>TAK/NIE</w:t>
            </w:r>
          </w:p>
          <w:p w14:paraId="11533CA3" w14:textId="77777777" w:rsidR="009D4666" w:rsidRDefault="00391AE0" w:rsidP="00471020">
            <w:pPr>
              <w:jc w:val="center"/>
              <w:rPr>
                <w:rFonts w:cstheme="minorHAnsi"/>
                <w:sz w:val="20"/>
                <w:szCs w:val="20"/>
              </w:rPr>
            </w:pPr>
            <w:r w:rsidRPr="00501F09">
              <w:rPr>
                <w:rFonts w:cstheme="minorHAnsi"/>
                <w:sz w:val="20"/>
                <w:szCs w:val="20"/>
              </w:rPr>
              <w:t xml:space="preserve">niespełnienie kryterium oznacza odrzucenie </w:t>
            </w:r>
            <w:r w:rsidR="000940FF" w:rsidRPr="00501F09">
              <w:rPr>
                <w:rFonts w:cstheme="minorHAnsi"/>
                <w:sz w:val="20"/>
                <w:szCs w:val="20"/>
              </w:rPr>
              <w:t>wniosku o powierzenie grant</w:t>
            </w:r>
            <w:r w:rsidR="00471020" w:rsidRPr="00501F09">
              <w:rPr>
                <w:rFonts w:cstheme="minorHAnsi"/>
                <w:sz w:val="20"/>
                <w:szCs w:val="20"/>
              </w:rPr>
              <w:t>u</w:t>
            </w:r>
          </w:p>
          <w:p w14:paraId="26FDF4EB" w14:textId="4EE054AC" w:rsidR="00384BE9" w:rsidRPr="00501F09" w:rsidRDefault="00384BE9" w:rsidP="00471020">
            <w:pPr>
              <w:jc w:val="center"/>
              <w:rPr>
                <w:rFonts w:cstheme="minorHAnsi"/>
                <w:b/>
                <w:sz w:val="20"/>
                <w:szCs w:val="20"/>
              </w:rPr>
            </w:pPr>
          </w:p>
        </w:tc>
        <w:tc>
          <w:tcPr>
            <w:tcW w:w="2891" w:type="dxa"/>
          </w:tcPr>
          <w:p w14:paraId="77A9986F" w14:textId="73124D4E" w:rsidR="009D4666" w:rsidRPr="00471020" w:rsidRDefault="009C0538" w:rsidP="00471020">
            <w:pPr>
              <w:jc w:val="center"/>
              <w:rPr>
                <w:rFonts w:cstheme="minorHAnsi"/>
                <w:sz w:val="20"/>
                <w:szCs w:val="20"/>
              </w:rPr>
            </w:pPr>
            <w:r w:rsidRPr="00501F09">
              <w:rPr>
                <w:rFonts w:cstheme="minorHAnsi"/>
                <w:sz w:val="20"/>
                <w:szCs w:val="20"/>
              </w:rPr>
              <w:t>Kryterium weryfikowane na podstawie r</w:t>
            </w:r>
            <w:r w:rsidR="00960B62" w:rsidRPr="00501F09">
              <w:rPr>
                <w:rFonts w:cstheme="minorHAnsi"/>
                <w:sz w:val="20"/>
                <w:szCs w:val="20"/>
              </w:rPr>
              <w:t>ejestr</w:t>
            </w:r>
            <w:r w:rsidRPr="00501F09">
              <w:rPr>
                <w:rFonts w:cstheme="minorHAnsi"/>
                <w:sz w:val="20"/>
                <w:szCs w:val="20"/>
              </w:rPr>
              <w:t>u</w:t>
            </w:r>
            <w:r w:rsidR="00960B62" w:rsidRPr="00501F09">
              <w:rPr>
                <w:rFonts w:cstheme="minorHAnsi"/>
                <w:sz w:val="20"/>
                <w:szCs w:val="20"/>
              </w:rPr>
              <w:t xml:space="preserve"> wpływ</w:t>
            </w:r>
            <w:r w:rsidR="00A24C82" w:rsidRPr="00501F09">
              <w:rPr>
                <w:rFonts w:cstheme="minorHAnsi"/>
                <w:sz w:val="20"/>
                <w:szCs w:val="20"/>
              </w:rPr>
              <w:t>u</w:t>
            </w:r>
            <w:r w:rsidR="00960B62" w:rsidRPr="00501F09">
              <w:rPr>
                <w:rFonts w:cstheme="minorHAnsi"/>
                <w:sz w:val="20"/>
                <w:szCs w:val="20"/>
              </w:rPr>
              <w:t xml:space="preserve"> wniosków</w:t>
            </w:r>
          </w:p>
        </w:tc>
      </w:tr>
      <w:tr w:rsidR="00377F76" w:rsidRPr="00471020" w14:paraId="2EED495B" w14:textId="77777777" w:rsidTr="00932894">
        <w:trPr>
          <w:trHeight w:val="246"/>
        </w:trPr>
        <w:tc>
          <w:tcPr>
            <w:tcW w:w="1046" w:type="dxa"/>
          </w:tcPr>
          <w:p w14:paraId="0330CA39" w14:textId="77777777" w:rsidR="00377F76" w:rsidRPr="00471020" w:rsidRDefault="00377F76" w:rsidP="00471020">
            <w:pPr>
              <w:pStyle w:val="Akapitzlist"/>
              <w:numPr>
                <w:ilvl w:val="0"/>
                <w:numId w:val="10"/>
              </w:numPr>
              <w:rPr>
                <w:rFonts w:cstheme="minorHAnsi"/>
                <w:b/>
                <w:sz w:val="20"/>
                <w:szCs w:val="20"/>
              </w:rPr>
            </w:pPr>
          </w:p>
        </w:tc>
        <w:tc>
          <w:tcPr>
            <w:tcW w:w="3548" w:type="dxa"/>
          </w:tcPr>
          <w:p w14:paraId="01CA8D4E" w14:textId="04A98ADE" w:rsidR="00377F76" w:rsidRPr="00471020" w:rsidRDefault="00414ED9" w:rsidP="00471020">
            <w:pPr>
              <w:rPr>
                <w:rFonts w:cstheme="minorHAnsi"/>
                <w:b/>
                <w:sz w:val="20"/>
                <w:szCs w:val="20"/>
              </w:rPr>
            </w:pPr>
            <w:r w:rsidRPr="00471020">
              <w:rPr>
                <w:rFonts w:cstheme="minorHAnsi"/>
                <w:b/>
                <w:sz w:val="20"/>
                <w:szCs w:val="20"/>
              </w:rPr>
              <w:t>W</w:t>
            </w:r>
            <w:r w:rsidR="00377F76" w:rsidRPr="00471020">
              <w:rPr>
                <w:rFonts w:cstheme="minorHAnsi"/>
                <w:b/>
                <w:sz w:val="20"/>
                <w:szCs w:val="20"/>
              </w:rPr>
              <w:t xml:space="preserve">nioskodawca złożył nie więcej niż </w:t>
            </w:r>
            <w:r w:rsidR="00960B62" w:rsidRPr="00471020">
              <w:rPr>
                <w:rFonts w:cstheme="minorHAnsi"/>
                <w:b/>
                <w:sz w:val="20"/>
                <w:szCs w:val="20"/>
              </w:rPr>
              <w:t xml:space="preserve">1 wniosek </w:t>
            </w:r>
            <w:r w:rsidR="000940FF" w:rsidRPr="00471020">
              <w:rPr>
                <w:rFonts w:cstheme="minorHAnsi"/>
                <w:b/>
                <w:sz w:val="20"/>
                <w:szCs w:val="20"/>
              </w:rPr>
              <w:t>o powierzenie grant</w:t>
            </w:r>
            <w:r w:rsidR="00471020">
              <w:rPr>
                <w:rFonts w:cstheme="minorHAnsi"/>
                <w:b/>
                <w:sz w:val="20"/>
                <w:szCs w:val="20"/>
              </w:rPr>
              <w:t>u</w:t>
            </w:r>
            <w:r w:rsidR="009E6345" w:rsidRPr="00471020">
              <w:rPr>
                <w:rFonts w:cstheme="minorHAnsi"/>
                <w:b/>
                <w:sz w:val="20"/>
                <w:szCs w:val="20"/>
              </w:rPr>
              <w:t xml:space="preserve"> </w:t>
            </w:r>
            <w:r w:rsidR="00960B62" w:rsidRPr="00471020">
              <w:rPr>
                <w:rFonts w:cstheme="minorHAnsi"/>
                <w:b/>
                <w:sz w:val="20"/>
                <w:szCs w:val="20"/>
              </w:rPr>
              <w:t>w ramach naboru</w:t>
            </w:r>
          </w:p>
        </w:tc>
        <w:tc>
          <w:tcPr>
            <w:tcW w:w="4187" w:type="dxa"/>
          </w:tcPr>
          <w:p w14:paraId="529B9D56" w14:textId="0A878449" w:rsidR="00377F76" w:rsidRPr="00471020" w:rsidRDefault="00377F76" w:rsidP="00471020">
            <w:pPr>
              <w:rPr>
                <w:rFonts w:cstheme="minorHAnsi"/>
                <w:sz w:val="20"/>
                <w:szCs w:val="20"/>
              </w:rPr>
            </w:pPr>
            <w:r w:rsidRPr="00471020">
              <w:rPr>
                <w:rFonts w:cstheme="minorHAnsi"/>
                <w:sz w:val="20"/>
                <w:szCs w:val="20"/>
              </w:rPr>
              <w:t xml:space="preserve">Ocenie podlega, czy </w:t>
            </w:r>
            <w:r w:rsidR="00E910AF" w:rsidRPr="00471020">
              <w:rPr>
                <w:rFonts w:cstheme="minorHAnsi"/>
                <w:sz w:val="20"/>
                <w:szCs w:val="20"/>
              </w:rPr>
              <w:t xml:space="preserve">wnioskodawca </w:t>
            </w:r>
            <w:r w:rsidRPr="00471020">
              <w:rPr>
                <w:rFonts w:cstheme="minorHAnsi"/>
                <w:sz w:val="20"/>
                <w:szCs w:val="20"/>
              </w:rPr>
              <w:t xml:space="preserve">złożył nie więcej niż </w:t>
            </w:r>
            <w:r w:rsidR="00E910AF" w:rsidRPr="00471020">
              <w:rPr>
                <w:rFonts w:cstheme="minorHAnsi"/>
                <w:sz w:val="20"/>
                <w:szCs w:val="20"/>
              </w:rPr>
              <w:t xml:space="preserve">1 </w:t>
            </w:r>
            <w:r w:rsidRPr="00471020">
              <w:rPr>
                <w:rFonts w:cstheme="minorHAnsi"/>
                <w:sz w:val="20"/>
                <w:szCs w:val="20"/>
              </w:rPr>
              <w:t>wnios</w:t>
            </w:r>
            <w:r w:rsidR="00E910AF" w:rsidRPr="00471020">
              <w:rPr>
                <w:rFonts w:cstheme="minorHAnsi"/>
                <w:sz w:val="20"/>
                <w:szCs w:val="20"/>
              </w:rPr>
              <w:t>ek</w:t>
            </w:r>
            <w:r w:rsidRPr="00471020">
              <w:rPr>
                <w:rFonts w:cstheme="minorHAnsi"/>
                <w:sz w:val="20"/>
                <w:szCs w:val="20"/>
              </w:rPr>
              <w:t xml:space="preserve"> </w:t>
            </w:r>
            <w:r w:rsidR="000940FF" w:rsidRPr="00471020">
              <w:rPr>
                <w:rFonts w:cstheme="minorHAnsi"/>
                <w:sz w:val="20"/>
                <w:szCs w:val="20"/>
              </w:rPr>
              <w:t>o powierzenie grant</w:t>
            </w:r>
            <w:r w:rsidR="00471020">
              <w:rPr>
                <w:rFonts w:cstheme="minorHAnsi"/>
                <w:sz w:val="20"/>
                <w:szCs w:val="20"/>
              </w:rPr>
              <w:t>u</w:t>
            </w:r>
            <w:r w:rsidRPr="00471020">
              <w:rPr>
                <w:rFonts w:cstheme="minorHAnsi"/>
                <w:sz w:val="20"/>
                <w:szCs w:val="20"/>
              </w:rPr>
              <w:t xml:space="preserve">. </w:t>
            </w:r>
          </w:p>
          <w:p w14:paraId="36EFDF54" w14:textId="0512CCA1" w:rsidR="00377F76" w:rsidRPr="00471020" w:rsidRDefault="00377F76" w:rsidP="00471020">
            <w:pPr>
              <w:rPr>
                <w:rFonts w:cstheme="minorHAnsi"/>
                <w:sz w:val="20"/>
                <w:szCs w:val="20"/>
              </w:rPr>
            </w:pPr>
            <w:r w:rsidRPr="00471020">
              <w:rPr>
                <w:rFonts w:cstheme="minorHAnsi"/>
                <w:sz w:val="20"/>
                <w:szCs w:val="20"/>
              </w:rPr>
              <w:t xml:space="preserve">Kryterium zostanie zweryfikowane na podstawie rejestru </w:t>
            </w:r>
            <w:r w:rsidR="00436996" w:rsidRPr="00471020">
              <w:rPr>
                <w:rFonts w:cstheme="minorHAnsi"/>
                <w:sz w:val="20"/>
                <w:szCs w:val="20"/>
              </w:rPr>
              <w:t>wpływu wniosków</w:t>
            </w:r>
            <w:r w:rsidRPr="00471020">
              <w:rPr>
                <w:rFonts w:cstheme="minorHAnsi"/>
                <w:sz w:val="20"/>
                <w:szCs w:val="20"/>
              </w:rPr>
              <w:t xml:space="preserve">. W przypadku niespełnienia kryterium odrzuca się wszystkie </w:t>
            </w:r>
            <w:r w:rsidR="003D39CC">
              <w:rPr>
                <w:rFonts w:cstheme="minorHAnsi"/>
                <w:sz w:val="20"/>
                <w:szCs w:val="20"/>
              </w:rPr>
              <w:t xml:space="preserve">wnioski </w:t>
            </w:r>
            <w:r w:rsidRPr="00471020">
              <w:rPr>
                <w:rFonts w:cstheme="minorHAnsi"/>
                <w:sz w:val="20"/>
                <w:szCs w:val="20"/>
              </w:rPr>
              <w:t>złożone w odpowiedzi na ogłoszony nabór.</w:t>
            </w:r>
          </w:p>
          <w:p w14:paraId="1110BB5E" w14:textId="77777777" w:rsidR="00377F76" w:rsidRDefault="00377F76" w:rsidP="00471020">
            <w:pPr>
              <w:rPr>
                <w:rFonts w:cstheme="minorHAnsi"/>
                <w:sz w:val="20"/>
                <w:szCs w:val="20"/>
              </w:rPr>
            </w:pPr>
            <w:r w:rsidRPr="00471020">
              <w:rPr>
                <w:rFonts w:cstheme="minorHAnsi"/>
                <w:sz w:val="20"/>
                <w:szCs w:val="20"/>
              </w:rPr>
              <w:lastRenderedPageBreak/>
              <w:t xml:space="preserve">W przypadku wniosków </w:t>
            </w:r>
            <w:r w:rsidR="000940FF" w:rsidRPr="00471020">
              <w:rPr>
                <w:rFonts w:cstheme="minorHAnsi"/>
                <w:sz w:val="20"/>
                <w:szCs w:val="20"/>
              </w:rPr>
              <w:t>o powierzenie grant</w:t>
            </w:r>
            <w:r w:rsidR="00471020">
              <w:rPr>
                <w:rFonts w:cstheme="minorHAnsi"/>
                <w:sz w:val="20"/>
                <w:szCs w:val="20"/>
              </w:rPr>
              <w:t>u</w:t>
            </w:r>
            <w:r w:rsidR="009C0538" w:rsidRPr="00471020">
              <w:rPr>
                <w:rFonts w:cstheme="minorHAnsi"/>
                <w:sz w:val="20"/>
                <w:szCs w:val="20"/>
              </w:rPr>
              <w:t xml:space="preserve"> </w:t>
            </w:r>
            <w:r w:rsidRPr="00471020">
              <w:rPr>
                <w:rFonts w:cstheme="minorHAnsi"/>
                <w:sz w:val="20"/>
                <w:szCs w:val="20"/>
              </w:rPr>
              <w:t>nie dopuszcza się składania wniosków w partnerstwie.</w:t>
            </w:r>
          </w:p>
          <w:p w14:paraId="2B576BB7" w14:textId="0689FB02" w:rsidR="00384BE9" w:rsidRPr="00471020" w:rsidRDefault="00384BE9" w:rsidP="00471020">
            <w:pPr>
              <w:rPr>
                <w:rFonts w:cstheme="minorHAnsi"/>
                <w:sz w:val="20"/>
                <w:szCs w:val="20"/>
              </w:rPr>
            </w:pPr>
          </w:p>
        </w:tc>
        <w:tc>
          <w:tcPr>
            <w:tcW w:w="2357" w:type="dxa"/>
          </w:tcPr>
          <w:p w14:paraId="4E3D2378" w14:textId="77777777" w:rsidR="009C0538" w:rsidRPr="00471020" w:rsidRDefault="009C0538" w:rsidP="00471020">
            <w:pPr>
              <w:jc w:val="center"/>
              <w:rPr>
                <w:rFonts w:cstheme="minorHAnsi"/>
                <w:sz w:val="20"/>
                <w:szCs w:val="20"/>
              </w:rPr>
            </w:pPr>
            <w:r w:rsidRPr="00471020">
              <w:rPr>
                <w:rFonts w:cstheme="minorHAnsi"/>
                <w:sz w:val="20"/>
                <w:szCs w:val="20"/>
              </w:rPr>
              <w:lastRenderedPageBreak/>
              <w:t>TAK/NIE</w:t>
            </w:r>
          </w:p>
          <w:p w14:paraId="557F1D79" w14:textId="16BB159E" w:rsidR="00377F76" w:rsidRPr="00471020" w:rsidRDefault="009C0538" w:rsidP="00471020">
            <w:pPr>
              <w:jc w:val="center"/>
              <w:rPr>
                <w:rFonts w:cstheme="minorHAnsi"/>
                <w:b/>
                <w:sz w:val="20"/>
                <w:szCs w:val="20"/>
              </w:rPr>
            </w:pPr>
            <w:r w:rsidRPr="00471020">
              <w:rPr>
                <w:rFonts w:cstheme="minorHAnsi"/>
                <w:sz w:val="20"/>
                <w:szCs w:val="20"/>
              </w:rPr>
              <w:t xml:space="preserve">niespełnienie kryterium oznacza odrzucenie </w:t>
            </w:r>
            <w:r w:rsidR="000940FF" w:rsidRPr="00471020">
              <w:rPr>
                <w:rFonts w:cstheme="minorHAnsi"/>
                <w:sz w:val="20"/>
                <w:szCs w:val="20"/>
              </w:rPr>
              <w:t>wniosku o powierzenie grant</w:t>
            </w:r>
            <w:r w:rsidR="00471020">
              <w:rPr>
                <w:rFonts w:cstheme="minorHAnsi"/>
                <w:sz w:val="20"/>
                <w:szCs w:val="20"/>
              </w:rPr>
              <w:t>u</w:t>
            </w:r>
          </w:p>
        </w:tc>
        <w:tc>
          <w:tcPr>
            <w:tcW w:w="2891" w:type="dxa"/>
          </w:tcPr>
          <w:p w14:paraId="089A9FB3" w14:textId="5DC5EB0E" w:rsidR="00377F76" w:rsidRPr="00471020" w:rsidRDefault="00377F76" w:rsidP="00471020">
            <w:pPr>
              <w:jc w:val="center"/>
              <w:rPr>
                <w:rFonts w:cstheme="minorHAnsi"/>
                <w:sz w:val="20"/>
                <w:szCs w:val="20"/>
              </w:rPr>
            </w:pPr>
            <w:r w:rsidRPr="00471020">
              <w:rPr>
                <w:rFonts w:cstheme="minorHAnsi"/>
                <w:sz w:val="20"/>
                <w:szCs w:val="20"/>
              </w:rPr>
              <w:t xml:space="preserve">Kryterium weryfikowane na podstawie rejestru </w:t>
            </w:r>
            <w:r w:rsidR="009C0538" w:rsidRPr="00471020">
              <w:rPr>
                <w:rFonts w:cstheme="minorHAnsi"/>
                <w:sz w:val="20"/>
                <w:szCs w:val="20"/>
              </w:rPr>
              <w:t xml:space="preserve">wpływu </w:t>
            </w:r>
            <w:r w:rsidR="000940FF" w:rsidRPr="00471020">
              <w:rPr>
                <w:rFonts w:cstheme="minorHAnsi"/>
                <w:sz w:val="20"/>
                <w:szCs w:val="20"/>
              </w:rPr>
              <w:t>wniosk</w:t>
            </w:r>
            <w:r w:rsidR="00471020">
              <w:rPr>
                <w:rFonts w:cstheme="minorHAnsi"/>
                <w:sz w:val="20"/>
                <w:szCs w:val="20"/>
              </w:rPr>
              <w:t>ów</w:t>
            </w:r>
            <w:r w:rsidR="000940FF" w:rsidRPr="00471020">
              <w:rPr>
                <w:rFonts w:cstheme="minorHAnsi"/>
                <w:sz w:val="20"/>
                <w:szCs w:val="20"/>
              </w:rPr>
              <w:t xml:space="preserve"> o powierzenie grant</w:t>
            </w:r>
            <w:r w:rsidR="00471020">
              <w:rPr>
                <w:rFonts w:cstheme="minorHAnsi"/>
                <w:sz w:val="20"/>
                <w:szCs w:val="20"/>
              </w:rPr>
              <w:t>u</w:t>
            </w:r>
          </w:p>
        </w:tc>
      </w:tr>
      <w:tr w:rsidR="000940FF" w:rsidRPr="00471020" w14:paraId="7DF9A80D" w14:textId="77777777" w:rsidTr="008D1BAB">
        <w:trPr>
          <w:trHeight w:val="3687"/>
        </w:trPr>
        <w:tc>
          <w:tcPr>
            <w:tcW w:w="1046" w:type="dxa"/>
          </w:tcPr>
          <w:p w14:paraId="07E1C6A0" w14:textId="77777777" w:rsidR="000940FF" w:rsidRPr="00471020" w:rsidRDefault="000940FF" w:rsidP="00471020">
            <w:pPr>
              <w:pStyle w:val="Akapitzlist"/>
              <w:numPr>
                <w:ilvl w:val="0"/>
                <w:numId w:val="10"/>
              </w:numPr>
              <w:rPr>
                <w:rFonts w:cstheme="minorHAnsi"/>
                <w:b/>
                <w:sz w:val="20"/>
                <w:szCs w:val="20"/>
              </w:rPr>
            </w:pPr>
          </w:p>
        </w:tc>
        <w:tc>
          <w:tcPr>
            <w:tcW w:w="3548" w:type="dxa"/>
          </w:tcPr>
          <w:p w14:paraId="7B8DA9FC" w14:textId="27197B58" w:rsidR="000940FF" w:rsidRPr="00471020" w:rsidRDefault="000940FF" w:rsidP="00471020">
            <w:pPr>
              <w:rPr>
                <w:rFonts w:cstheme="minorHAnsi"/>
                <w:b/>
                <w:sz w:val="20"/>
                <w:szCs w:val="20"/>
              </w:rPr>
            </w:pPr>
            <w:r w:rsidRPr="00471020">
              <w:rPr>
                <w:rFonts w:cstheme="minorHAnsi"/>
                <w:b/>
                <w:bCs/>
                <w:sz w:val="20"/>
                <w:szCs w:val="20"/>
              </w:rPr>
              <w:t>Projekt jest zgodny z właściwymi przepisami prawa unijnego</w:t>
            </w:r>
          </w:p>
        </w:tc>
        <w:tc>
          <w:tcPr>
            <w:tcW w:w="4187" w:type="dxa"/>
          </w:tcPr>
          <w:p w14:paraId="746FACD4" w14:textId="580FD968" w:rsidR="000940FF" w:rsidRPr="00471020" w:rsidRDefault="00471020" w:rsidP="00471020">
            <w:pPr>
              <w:rPr>
                <w:rFonts w:cstheme="minorHAnsi"/>
                <w:sz w:val="20"/>
                <w:szCs w:val="20"/>
              </w:rPr>
            </w:pPr>
            <w:r>
              <w:rPr>
                <w:rFonts w:cstheme="minorHAnsi"/>
                <w:sz w:val="20"/>
                <w:szCs w:val="20"/>
              </w:rPr>
              <w:t xml:space="preserve">Ocenie podlega, czy </w:t>
            </w:r>
            <w:r w:rsidR="000940FF" w:rsidRPr="00471020">
              <w:rPr>
                <w:rFonts w:cstheme="minorHAnsi"/>
                <w:sz w:val="20"/>
                <w:szCs w:val="20"/>
              </w:rPr>
              <w:t>projekt jest zgodny z właściwymi przepisami prawa unijnego, tj. czy:</w:t>
            </w:r>
          </w:p>
          <w:p w14:paraId="7B464111" w14:textId="77777777" w:rsidR="000940FF" w:rsidRPr="00471020" w:rsidRDefault="000940FF" w:rsidP="00471020">
            <w:pPr>
              <w:pStyle w:val="Akapitzlist"/>
              <w:numPr>
                <w:ilvl w:val="0"/>
                <w:numId w:val="21"/>
              </w:numPr>
              <w:ind w:left="357" w:hanging="357"/>
              <w:rPr>
                <w:rFonts w:cstheme="minorHAnsi"/>
                <w:sz w:val="20"/>
                <w:szCs w:val="20"/>
              </w:rPr>
            </w:pPr>
            <w:r w:rsidRPr="00471020">
              <w:rPr>
                <w:rFonts w:cstheme="minorHAnsi"/>
                <w:sz w:val="20"/>
                <w:szCs w:val="20"/>
              </w:rPr>
              <w:t>projekt nie został fizycznie ukończony lub w pełni wdrożony przed złożeniem wniosku o dofinansowanie projektu w rozumieniu art. 63 ust. 6 rozporządzenia nr 2021/1060</w:t>
            </w:r>
            <w:r w:rsidRPr="00471020">
              <w:rPr>
                <w:rFonts w:cstheme="minorHAnsi"/>
                <w:sz w:val="20"/>
                <w:szCs w:val="20"/>
                <w:vertAlign w:val="superscript"/>
              </w:rPr>
              <w:footnoteReference w:id="3"/>
            </w:r>
            <w:r w:rsidRPr="00471020">
              <w:rPr>
                <w:rFonts w:cstheme="minorHAnsi"/>
                <w:sz w:val="20"/>
                <w:szCs w:val="20"/>
              </w:rPr>
              <w:t>;</w:t>
            </w:r>
          </w:p>
          <w:p w14:paraId="04BF1BCA" w14:textId="1E866CF2" w:rsidR="000940FF" w:rsidRPr="00D65400" w:rsidRDefault="000940FF" w:rsidP="00D65400">
            <w:pPr>
              <w:pStyle w:val="Akapitzlist"/>
              <w:numPr>
                <w:ilvl w:val="0"/>
                <w:numId w:val="21"/>
              </w:numPr>
              <w:spacing w:before="100" w:beforeAutospacing="1" w:after="100" w:afterAutospacing="1"/>
              <w:ind w:left="370"/>
              <w:rPr>
                <w:rFonts w:cstheme="minorHAnsi"/>
                <w:sz w:val="20"/>
                <w:szCs w:val="20"/>
              </w:rPr>
            </w:pPr>
            <w:r w:rsidRPr="00471020">
              <w:rPr>
                <w:rFonts w:cstheme="minorHAnsi"/>
                <w:sz w:val="20"/>
                <w:szCs w:val="20"/>
              </w:rPr>
              <w:t>wnioskodawca</w:t>
            </w:r>
            <w:r w:rsidR="003D3D0E">
              <w:t xml:space="preserve"> </w:t>
            </w:r>
            <w:r w:rsidRPr="00471020">
              <w:rPr>
                <w:rFonts w:cstheme="minorHAnsi"/>
                <w:sz w:val="20"/>
                <w:szCs w:val="20"/>
              </w:rPr>
              <w:t>nie rozpoczął realizacji projektu przed dniem złożenia wniosku o dofinansowanie projektu lub złożył oświadczenie, że realizując projekt przed dniem złożenia wniosku o dofinansowanie projektu, przestrzegał obowiązujących przepisów prawa dotyczących danego projektu, zgodnie z art. 73 ust. 2 lit. f) rozporządzenia nr 2021/1060.</w:t>
            </w:r>
          </w:p>
        </w:tc>
        <w:tc>
          <w:tcPr>
            <w:tcW w:w="2357" w:type="dxa"/>
          </w:tcPr>
          <w:p w14:paraId="4E069030" w14:textId="7503F70F" w:rsidR="00471020" w:rsidRDefault="00471020" w:rsidP="00471020">
            <w:pPr>
              <w:jc w:val="center"/>
              <w:rPr>
                <w:rFonts w:cstheme="minorHAnsi"/>
                <w:bCs/>
                <w:sz w:val="20"/>
                <w:szCs w:val="20"/>
              </w:rPr>
            </w:pPr>
            <w:r w:rsidRPr="00471020">
              <w:rPr>
                <w:rFonts w:cstheme="minorHAnsi"/>
                <w:bCs/>
                <w:sz w:val="20"/>
                <w:szCs w:val="20"/>
              </w:rPr>
              <w:t>TAK/NIE</w:t>
            </w:r>
          </w:p>
          <w:p w14:paraId="3299D5F2" w14:textId="774118FF" w:rsidR="000940FF" w:rsidRPr="003D3D0E" w:rsidRDefault="000940FF" w:rsidP="003D3D0E">
            <w:pPr>
              <w:jc w:val="center"/>
              <w:rPr>
                <w:rFonts w:cstheme="minorHAnsi"/>
                <w:bCs/>
                <w:sz w:val="20"/>
                <w:szCs w:val="20"/>
              </w:rPr>
            </w:pPr>
            <w:r w:rsidRPr="00471020">
              <w:rPr>
                <w:rFonts w:cstheme="minorHAnsi"/>
                <w:color w:val="000000"/>
                <w:sz w:val="20"/>
                <w:szCs w:val="20"/>
              </w:rPr>
              <w:t xml:space="preserve">niespełnienie kryterium oznacza </w:t>
            </w:r>
            <w:r w:rsidR="00471020" w:rsidRPr="00471020">
              <w:rPr>
                <w:rFonts w:cstheme="minorHAnsi"/>
                <w:sz w:val="20"/>
                <w:szCs w:val="20"/>
              </w:rPr>
              <w:t>odrzucenie wniosku o powierzenie grant</w:t>
            </w:r>
            <w:r w:rsidR="00471020">
              <w:rPr>
                <w:rFonts w:cstheme="minorHAnsi"/>
                <w:sz w:val="20"/>
                <w:szCs w:val="20"/>
              </w:rPr>
              <w:t>u</w:t>
            </w:r>
          </w:p>
        </w:tc>
        <w:tc>
          <w:tcPr>
            <w:tcW w:w="2891" w:type="dxa"/>
          </w:tcPr>
          <w:p w14:paraId="52B17C48" w14:textId="16E4A0E0" w:rsidR="000940FF" w:rsidRPr="00471020" w:rsidRDefault="00471020" w:rsidP="00471020">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r w:rsidR="003556DD">
              <w:rPr>
                <w:rFonts w:cstheme="minorHAnsi"/>
                <w:sz w:val="20"/>
                <w:szCs w:val="20"/>
              </w:rPr>
              <w:t xml:space="preserve"> </w:t>
            </w:r>
            <w:r w:rsidR="003556DD" w:rsidRPr="00471020">
              <w:rPr>
                <w:rFonts w:cstheme="minorHAnsi"/>
                <w:sz w:val="20"/>
                <w:szCs w:val="20"/>
              </w:rPr>
              <w:t>oraz oświadczenia stanowiącego integralną część wniosku o powierzenie grant</w:t>
            </w:r>
            <w:r w:rsidR="003556DD">
              <w:rPr>
                <w:rFonts w:cstheme="minorHAnsi"/>
                <w:sz w:val="20"/>
                <w:szCs w:val="20"/>
              </w:rPr>
              <w:t>u</w:t>
            </w:r>
          </w:p>
        </w:tc>
      </w:tr>
      <w:tr w:rsidR="000940FF" w:rsidRPr="00471020" w14:paraId="28D93D2B" w14:textId="77777777" w:rsidTr="00932894">
        <w:trPr>
          <w:trHeight w:val="246"/>
        </w:trPr>
        <w:tc>
          <w:tcPr>
            <w:tcW w:w="1046" w:type="dxa"/>
          </w:tcPr>
          <w:p w14:paraId="2F50BF18" w14:textId="77777777" w:rsidR="000940FF" w:rsidRPr="00471020" w:rsidRDefault="000940FF" w:rsidP="00471020">
            <w:pPr>
              <w:pStyle w:val="Akapitzlist"/>
              <w:numPr>
                <w:ilvl w:val="0"/>
                <w:numId w:val="10"/>
              </w:numPr>
              <w:rPr>
                <w:rFonts w:cstheme="minorHAnsi"/>
                <w:b/>
                <w:sz w:val="20"/>
                <w:szCs w:val="20"/>
              </w:rPr>
            </w:pPr>
          </w:p>
        </w:tc>
        <w:tc>
          <w:tcPr>
            <w:tcW w:w="3548" w:type="dxa"/>
          </w:tcPr>
          <w:p w14:paraId="47BFCC91" w14:textId="73057739" w:rsidR="000940FF" w:rsidRPr="00471020" w:rsidRDefault="000940FF" w:rsidP="00471020">
            <w:pPr>
              <w:rPr>
                <w:rFonts w:cstheme="minorHAnsi"/>
                <w:b/>
                <w:sz w:val="20"/>
                <w:szCs w:val="20"/>
              </w:rPr>
            </w:pPr>
            <w:r w:rsidRPr="00471020">
              <w:rPr>
                <w:rFonts w:cstheme="minorHAnsi"/>
                <w:b/>
                <w:bCs/>
                <w:sz w:val="20"/>
                <w:szCs w:val="20"/>
              </w:rPr>
              <w:t>Projekt jest zgodny z zasadą równości szans i niedyskryminacji, w tym dostępności dla osób z niepełnosprawnościami</w:t>
            </w:r>
          </w:p>
        </w:tc>
        <w:tc>
          <w:tcPr>
            <w:tcW w:w="4187" w:type="dxa"/>
          </w:tcPr>
          <w:p w14:paraId="31B9DCE1" w14:textId="77777777" w:rsidR="000940FF" w:rsidRDefault="003D3D0E" w:rsidP="00D65400">
            <w:pPr>
              <w:rPr>
                <w:rFonts w:cstheme="minorHAnsi"/>
                <w:sz w:val="20"/>
                <w:szCs w:val="20"/>
              </w:rPr>
            </w:pPr>
            <w:r>
              <w:rPr>
                <w:rFonts w:cstheme="minorHAnsi"/>
                <w:sz w:val="20"/>
                <w:szCs w:val="20"/>
              </w:rPr>
              <w:t xml:space="preserve">Ocenie podlega </w:t>
            </w:r>
            <w:r w:rsidR="000940FF" w:rsidRPr="00471020">
              <w:rPr>
                <w:rFonts w:cstheme="minorHAnsi"/>
                <w:sz w:val="20"/>
                <w:szCs w:val="20"/>
              </w:rPr>
              <w:t>czy</w:t>
            </w:r>
            <w:r>
              <w:rPr>
                <w:rFonts w:cstheme="minorHAnsi"/>
                <w:sz w:val="20"/>
                <w:szCs w:val="20"/>
              </w:rPr>
              <w:t xml:space="preserve"> w projekcie</w:t>
            </w:r>
            <w:r w:rsidR="003556DD">
              <w:rPr>
                <w:rFonts w:cstheme="minorHAnsi"/>
                <w:sz w:val="20"/>
                <w:szCs w:val="20"/>
              </w:rPr>
              <w:t xml:space="preserve"> </w:t>
            </w:r>
            <w:r w:rsidR="000940FF" w:rsidRPr="003556DD">
              <w:rPr>
                <w:rFonts w:cstheme="minorHAnsi"/>
                <w:sz w:val="20"/>
                <w:szCs w:val="20"/>
              </w:rPr>
              <w:t xml:space="preserve">nie występują niezgodności zapisów wniosku o </w:t>
            </w:r>
            <w:r w:rsidRPr="003556DD">
              <w:rPr>
                <w:rFonts w:cstheme="minorHAnsi"/>
                <w:sz w:val="20"/>
                <w:szCs w:val="20"/>
              </w:rPr>
              <w:t xml:space="preserve">powierzenie grantu </w:t>
            </w:r>
            <w:r w:rsidR="000940FF" w:rsidRPr="003556DD">
              <w:rPr>
                <w:rFonts w:cstheme="minorHAnsi"/>
                <w:sz w:val="20"/>
                <w:szCs w:val="20"/>
              </w:rPr>
              <w:t>z zasadą równości szans i niedyskryminacji, określoną w art. 9 Rozporządzenia 2021/1060 oraz czy we wniosku o dofinansowanie projektu zadeklarowano dostępność wszystkich produktów projektu (które nie zostały uznane za neutralne) – zgodnie z załącznikiem nr 2 do Wytycznych dotyczących realizacji zasad równościowych w ramach funduszy unijnych na lata 2021-2027</w:t>
            </w:r>
            <w:r w:rsidR="00D65400" w:rsidRPr="003556DD">
              <w:rPr>
                <w:rFonts w:cstheme="minorHAnsi"/>
                <w:sz w:val="20"/>
                <w:szCs w:val="20"/>
              </w:rPr>
              <w:t>.</w:t>
            </w:r>
          </w:p>
          <w:p w14:paraId="2417B024" w14:textId="053B5ED1" w:rsidR="00384BE9" w:rsidRPr="00D65400" w:rsidRDefault="00384BE9" w:rsidP="00D65400">
            <w:pPr>
              <w:rPr>
                <w:rFonts w:cstheme="minorHAnsi"/>
                <w:sz w:val="20"/>
                <w:szCs w:val="20"/>
              </w:rPr>
            </w:pPr>
          </w:p>
        </w:tc>
        <w:tc>
          <w:tcPr>
            <w:tcW w:w="2357" w:type="dxa"/>
          </w:tcPr>
          <w:p w14:paraId="5C08C804" w14:textId="77777777" w:rsidR="003D3D0E" w:rsidRDefault="003D3D0E" w:rsidP="003D3D0E">
            <w:pPr>
              <w:jc w:val="center"/>
              <w:rPr>
                <w:rFonts w:cstheme="minorHAnsi"/>
                <w:bCs/>
                <w:sz w:val="20"/>
                <w:szCs w:val="20"/>
              </w:rPr>
            </w:pPr>
            <w:r w:rsidRPr="00471020">
              <w:rPr>
                <w:rFonts w:cstheme="minorHAnsi"/>
                <w:bCs/>
                <w:sz w:val="20"/>
                <w:szCs w:val="20"/>
              </w:rPr>
              <w:lastRenderedPageBreak/>
              <w:t>TAK/NIE/DO POPRAWY</w:t>
            </w:r>
          </w:p>
          <w:p w14:paraId="3BCD2A46" w14:textId="0CD74E2F" w:rsidR="000940FF" w:rsidRPr="00471020" w:rsidRDefault="003D3D0E" w:rsidP="003D3D0E">
            <w:pPr>
              <w:jc w:val="center"/>
              <w:rPr>
                <w:rFonts w:cstheme="minorHAnsi"/>
                <w:sz w:val="20"/>
                <w:szCs w:val="20"/>
              </w:rPr>
            </w:pPr>
            <w:r w:rsidRPr="00471020">
              <w:rPr>
                <w:rFonts w:cstheme="minorHAnsi"/>
                <w:color w:val="000000"/>
                <w:sz w:val="20"/>
                <w:szCs w:val="20"/>
              </w:rPr>
              <w:t xml:space="preserve">niespełnienie kryterium oznacza </w:t>
            </w:r>
            <w:r w:rsidRPr="00471020">
              <w:rPr>
                <w:rFonts w:cstheme="minorHAnsi"/>
                <w:sz w:val="20"/>
                <w:szCs w:val="20"/>
              </w:rPr>
              <w:t>odrzucenie wniosku o powierzenie grant</w:t>
            </w:r>
            <w:r>
              <w:rPr>
                <w:rFonts w:cstheme="minorHAnsi"/>
                <w:sz w:val="20"/>
                <w:szCs w:val="20"/>
              </w:rPr>
              <w:t>u</w:t>
            </w:r>
          </w:p>
        </w:tc>
        <w:tc>
          <w:tcPr>
            <w:tcW w:w="2891" w:type="dxa"/>
          </w:tcPr>
          <w:p w14:paraId="48DB8710" w14:textId="6C4758E3" w:rsidR="000940FF" w:rsidRPr="00471020" w:rsidRDefault="003D3D0E" w:rsidP="00471020">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0940FF" w:rsidRPr="00471020" w14:paraId="7BC04132" w14:textId="77777777" w:rsidTr="00932894">
        <w:trPr>
          <w:trHeight w:val="246"/>
        </w:trPr>
        <w:tc>
          <w:tcPr>
            <w:tcW w:w="1046" w:type="dxa"/>
          </w:tcPr>
          <w:p w14:paraId="598DC6E8" w14:textId="77777777" w:rsidR="000940FF" w:rsidRPr="00471020" w:rsidRDefault="000940FF" w:rsidP="00471020">
            <w:pPr>
              <w:pStyle w:val="Akapitzlist"/>
              <w:numPr>
                <w:ilvl w:val="0"/>
                <w:numId w:val="10"/>
              </w:numPr>
              <w:rPr>
                <w:rFonts w:cstheme="minorHAnsi"/>
                <w:b/>
                <w:sz w:val="20"/>
                <w:szCs w:val="20"/>
              </w:rPr>
            </w:pPr>
          </w:p>
        </w:tc>
        <w:tc>
          <w:tcPr>
            <w:tcW w:w="3548" w:type="dxa"/>
          </w:tcPr>
          <w:p w14:paraId="2F1489B9" w14:textId="07D4B53F" w:rsidR="000940FF" w:rsidRPr="00471020" w:rsidRDefault="000940FF" w:rsidP="00471020">
            <w:pPr>
              <w:rPr>
                <w:rFonts w:cstheme="minorHAnsi"/>
                <w:b/>
                <w:sz w:val="20"/>
                <w:szCs w:val="20"/>
              </w:rPr>
            </w:pPr>
            <w:r w:rsidRPr="00471020">
              <w:rPr>
                <w:rFonts w:cstheme="minorHAnsi"/>
                <w:b/>
                <w:bCs/>
                <w:sz w:val="20"/>
                <w:szCs w:val="20"/>
              </w:rPr>
              <w:t>Projekt jest zgodny ze standardem minimum realizacji zasady równości kobiet i mężczyzn</w:t>
            </w:r>
          </w:p>
        </w:tc>
        <w:tc>
          <w:tcPr>
            <w:tcW w:w="4187" w:type="dxa"/>
          </w:tcPr>
          <w:p w14:paraId="48EADF96" w14:textId="77777777" w:rsidR="006122BF" w:rsidRDefault="003D3D0E" w:rsidP="003556DD">
            <w:pPr>
              <w:pStyle w:val="Akapitzlist"/>
              <w:autoSpaceDE w:val="0"/>
              <w:autoSpaceDN w:val="0"/>
              <w:adjustRightInd w:val="0"/>
              <w:ind w:left="0"/>
              <w:contextualSpacing w:val="0"/>
              <w:rPr>
                <w:rFonts w:cstheme="minorHAnsi"/>
                <w:sz w:val="20"/>
                <w:szCs w:val="20"/>
              </w:rPr>
            </w:pPr>
            <w:r>
              <w:rPr>
                <w:rFonts w:cstheme="minorHAnsi"/>
                <w:sz w:val="20"/>
                <w:szCs w:val="20"/>
              </w:rPr>
              <w:t>Ocenie podlega</w:t>
            </w:r>
            <w:r w:rsidR="000940FF" w:rsidRPr="00471020">
              <w:rPr>
                <w:rFonts w:cstheme="minorHAnsi"/>
                <w:sz w:val="20"/>
                <w:szCs w:val="20"/>
              </w:rPr>
              <w:t xml:space="preserve"> czy</w:t>
            </w:r>
            <w:r w:rsidR="003556DD">
              <w:rPr>
                <w:rFonts w:cstheme="minorHAnsi"/>
                <w:sz w:val="20"/>
                <w:szCs w:val="20"/>
              </w:rPr>
              <w:t xml:space="preserve"> </w:t>
            </w:r>
            <w:r w:rsidR="000940FF" w:rsidRPr="003556DD">
              <w:rPr>
                <w:rFonts w:cstheme="minorHAnsi"/>
                <w:sz w:val="20"/>
                <w:szCs w:val="20"/>
              </w:rPr>
              <w:t>projekt jest zgodny ze standardem minimum realizacji zasady równości kobiet i mężczyzn (</w:t>
            </w:r>
            <w:r w:rsidR="000940FF" w:rsidRPr="003556DD">
              <w:rPr>
                <w:rFonts w:cstheme="minorHAnsi"/>
                <w:sz w:val="20"/>
                <w:szCs w:val="20"/>
                <w:lang w:val="x-none"/>
              </w:rPr>
              <w:t xml:space="preserve">na podstawie </w:t>
            </w:r>
            <w:r w:rsidR="000940FF" w:rsidRPr="003556DD">
              <w:rPr>
                <w:rFonts w:cstheme="minorHAnsi"/>
                <w:sz w:val="20"/>
                <w:szCs w:val="20"/>
              </w:rPr>
              <w:t xml:space="preserve">5 </w:t>
            </w:r>
            <w:r w:rsidR="000940FF" w:rsidRPr="003556DD">
              <w:rPr>
                <w:rFonts w:cstheme="minorHAnsi"/>
                <w:sz w:val="20"/>
                <w:szCs w:val="20"/>
                <w:lang w:val="x-none"/>
              </w:rPr>
              <w:t>kryteriów oceny określonych w</w:t>
            </w:r>
            <w:r w:rsidR="000940FF" w:rsidRPr="003556DD">
              <w:rPr>
                <w:rFonts w:cstheme="minorHAnsi"/>
                <w:sz w:val="20"/>
                <w:szCs w:val="20"/>
              </w:rPr>
              <w:t xml:space="preserve"> załączniku nr 1 do</w:t>
            </w:r>
            <w:r w:rsidR="000940FF" w:rsidRPr="003556DD">
              <w:rPr>
                <w:rFonts w:cstheme="minorHAnsi"/>
                <w:sz w:val="20"/>
                <w:szCs w:val="20"/>
                <w:lang w:val="x-none"/>
              </w:rPr>
              <w:t xml:space="preserve"> Wytycznych dotyczących realizacji zasad równościowych w ramach funduszy unijnych na lata 2021-2027</w:t>
            </w:r>
            <w:r w:rsidR="000940FF" w:rsidRPr="003556DD">
              <w:rPr>
                <w:rFonts w:cstheme="minorHAnsi"/>
                <w:sz w:val="20"/>
                <w:szCs w:val="20"/>
              </w:rPr>
              <w:t>)</w:t>
            </w:r>
            <w:r w:rsidR="00501F09">
              <w:rPr>
                <w:rFonts w:cstheme="minorHAnsi"/>
                <w:sz w:val="20"/>
                <w:szCs w:val="20"/>
              </w:rPr>
              <w:t>.</w:t>
            </w:r>
          </w:p>
          <w:p w14:paraId="41F45712" w14:textId="19722A6D" w:rsidR="00384BE9" w:rsidRPr="003556DD" w:rsidRDefault="00384BE9" w:rsidP="003556DD">
            <w:pPr>
              <w:pStyle w:val="Akapitzlist"/>
              <w:autoSpaceDE w:val="0"/>
              <w:autoSpaceDN w:val="0"/>
              <w:adjustRightInd w:val="0"/>
              <w:ind w:left="0"/>
              <w:contextualSpacing w:val="0"/>
              <w:rPr>
                <w:rFonts w:cstheme="minorHAnsi"/>
                <w:sz w:val="20"/>
                <w:szCs w:val="20"/>
              </w:rPr>
            </w:pPr>
          </w:p>
        </w:tc>
        <w:tc>
          <w:tcPr>
            <w:tcW w:w="2357" w:type="dxa"/>
          </w:tcPr>
          <w:p w14:paraId="5D069C0B" w14:textId="77777777" w:rsidR="006B46D5" w:rsidRDefault="006B46D5" w:rsidP="006B46D5">
            <w:pPr>
              <w:jc w:val="center"/>
              <w:rPr>
                <w:rFonts w:cstheme="minorHAnsi"/>
                <w:bCs/>
                <w:sz w:val="20"/>
                <w:szCs w:val="20"/>
              </w:rPr>
            </w:pPr>
            <w:r w:rsidRPr="00471020">
              <w:rPr>
                <w:rFonts w:cstheme="minorHAnsi"/>
                <w:bCs/>
                <w:sz w:val="20"/>
                <w:szCs w:val="20"/>
              </w:rPr>
              <w:t>TAK/NIE/DO POPRAWY</w:t>
            </w:r>
          </w:p>
          <w:p w14:paraId="55BD37B6" w14:textId="4BD25317" w:rsidR="000940FF" w:rsidRPr="00471020" w:rsidRDefault="006B46D5" w:rsidP="006B46D5">
            <w:pPr>
              <w:jc w:val="center"/>
              <w:rPr>
                <w:rFonts w:cstheme="minorHAnsi"/>
                <w:sz w:val="20"/>
                <w:szCs w:val="20"/>
              </w:rPr>
            </w:pPr>
            <w:r w:rsidRPr="00471020">
              <w:rPr>
                <w:rFonts w:cstheme="minorHAnsi"/>
                <w:color w:val="000000"/>
                <w:sz w:val="20"/>
                <w:szCs w:val="20"/>
              </w:rPr>
              <w:t xml:space="preserve">niespełnienie kryterium oznacza </w:t>
            </w:r>
            <w:r w:rsidRPr="00471020">
              <w:rPr>
                <w:rFonts w:cstheme="minorHAnsi"/>
                <w:sz w:val="20"/>
                <w:szCs w:val="20"/>
              </w:rPr>
              <w:t>odrzucenie wniosku o powierzenie grant</w:t>
            </w:r>
            <w:r>
              <w:rPr>
                <w:rFonts w:cstheme="minorHAnsi"/>
                <w:sz w:val="20"/>
                <w:szCs w:val="20"/>
              </w:rPr>
              <w:t>u</w:t>
            </w:r>
          </w:p>
        </w:tc>
        <w:tc>
          <w:tcPr>
            <w:tcW w:w="2891" w:type="dxa"/>
          </w:tcPr>
          <w:p w14:paraId="570F29B7" w14:textId="3CDA6E8B" w:rsidR="000940FF" w:rsidRPr="00471020" w:rsidRDefault="006B46D5" w:rsidP="00471020">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0940FF" w:rsidRPr="00471020" w14:paraId="79872587" w14:textId="77777777" w:rsidTr="00932894">
        <w:trPr>
          <w:trHeight w:val="246"/>
        </w:trPr>
        <w:tc>
          <w:tcPr>
            <w:tcW w:w="1046" w:type="dxa"/>
          </w:tcPr>
          <w:p w14:paraId="40FDE4CA" w14:textId="77777777" w:rsidR="000940FF" w:rsidRPr="00471020" w:rsidRDefault="000940FF" w:rsidP="00471020">
            <w:pPr>
              <w:pStyle w:val="Akapitzlist"/>
              <w:numPr>
                <w:ilvl w:val="0"/>
                <w:numId w:val="10"/>
              </w:numPr>
              <w:rPr>
                <w:rFonts w:cstheme="minorHAnsi"/>
                <w:b/>
                <w:sz w:val="20"/>
                <w:szCs w:val="20"/>
              </w:rPr>
            </w:pPr>
          </w:p>
        </w:tc>
        <w:tc>
          <w:tcPr>
            <w:tcW w:w="3548" w:type="dxa"/>
          </w:tcPr>
          <w:p w14:paraId="673EF731" w14:textId="4E8BE3E2" w:rsidR="000940FF" w:rsidRPr="00471020" w:rsidRDefault="000940FF" w:rsidP="00471020">
            <w:pPr>
              <w:rPr>
                <w:rFonts w:cstheme="minorHAnsi"/>
                <w:b/>
                <w:sz w:val="20"/>
                <w:szCs w:val="20"/>
              </w:rPr>
            </w:pPr>
            <w:r w:rsidRPr="00471020">
              <w:rPr>
                <w:rFonts w:cstheme="minorHAnsi"/>
                <w:b/>
                <w:bCs/>
                <w:sz w:val="20"/>
                <w:szCs w:val="20"/>
              </w:rPr>
              <w:t>Projekt jest zgodny z Kartą Praw Podstawowych Unii Europejskiej</w:t>
            </w:r>
          </w:p>
        </w:tc>
        <w:tc>
          <w:tcPr>
            <w:tcW w:w="4187" w:type="dxa"/>
          </w:tcPr>
          <w:p w14:paraId="67B2226D" w14:textId="716AA198" w:rsidR="000940FF" w:rsidRPr="00471020" w:rsidRDefault="006B46D5" w:rsidP="006B46D5">
            <w:pPr>
              <w:rPr>
                <w:rFonts w:cstheme="minorHAnsi"/>
                <w:sz w:val="20"/>
                <w:szCs w:val="20"/>
              </w:rPr>
            </w:pPr>
            <w:r>
              <w:rPr>
                <w:rFonts w:cstheme="minorHAnsi"/>
                <w:sz w:val="20"/>
                <w:szCs w:val="20"/>
              </w:rPr>
              <w:t>Ocenie podlega</w:t>
            </w:r>
            <w:r w:rsidR="000940FF" w:rsidRPr="00471020">
              <w:rPr>
                <w:rFonts w:cstheme="minorHAnsi"/>
                <w:sz w:val="20"/>
                <w:szCs w:val="20"/>
              </w:rPr>
              <w:t xml:space="preserve"> czy:</w:t>
            </w:r>
          </w:p>
          <w:p w14:paraId="37DF9AD2" w14:textId="539F8362" w:rsidR="000940FF" w:rsidRPr="006B46D5" w:rsidRDefault="000940FF" w:rsidP="006B46D5">
            <w:pPr>
              <w:pStyle w:val="Akapitzlist"/>
              <w:numPr>
                <w:ilvl w:val="0"/>
                <w:numId w:val="30"/>
              </w:numPr>
              <w:ind w:left="366"/>
              <w:rPr>
                <w:rFonts w:cstheme="minorHAnsi"/>
                <w:sz w:val="20"/>
                <w:szCs w:val="20"/>
              </w:rPr>
            </w:pPr>
            <w:r w:rsidRPr="006B46D5">
              <w:rPr>
                <w:rFonts w:cstheme="minorHAnsi"/>
                <w:sz w:val="20"/>
                <w:szCs w:val="20"/>
                <w:lang w:val="x-none"/>
              </w:rPr>
              <w:t xml:space="preserve">projekt </w:t>
            </w:r>
            <w:r w:rsidRPr="006B46D5">
              <w:rPr>
                <w:rFonts w:cstheme="minorHAnsi"/>
                <w:sz w:val="20"/>
                <w:szCs w:val="20"/>
              </w:rPr>
              <w:t>jest zgodny z Kartą Praw Podstawowych Unii Europejskiej z dnia 26 października 2012 r. (Dz. Urz. UE C 326/391 z 26.10.2012) w zakresie odnoszącym się do sposobu realizacji, zakresu projektu i wnioskodawcy.</w:t>
            </w:r>
          </w:p>
          <w:p w14:paraId="3EB23B32" w14:textId="77777777" w:rsidR="000940FF" w:rsidRDefault="000940FF" w:rsidP="00D65400">
            <w:pPr>
              <w:rPr>
                <w:rFonts w:cstheme="minorHAnsi"/>
                <w:sz w:val="20"/>
                <w:szCs w:val="20"/>
              </w:rPr>
            </w:pPr>
            <w:r w:rsidRPr="00471020">
              <w:rPr>
                <w:rFonts w:cstheme="minorHAnsi"/>
                <w:sz w:val="20"/>
                <w:szCs w:val="20"/>
              </w:rPr>
              <w:t xml:space="preserve">Zgodność projektu z Kartą praw podstawowych Unii Europejskiej na etapie oceny należy rozumieć jako brak sprzeczności pomiędzy wnioskiem o </w:t>
            </w:r>
            <w:r w:rsidR="00E57FC1">
              <w:rPr>
                <w:rFonts w:cstheme="minorHAnsi"/>
                <w:sz w:val="20"/>
                <w:szCs w:val="20"/>
              </w:rPr>
              <w:t>powierzenie grantu</w:t>
            </w:r>
            <w:r w:rsidRPr="00471020">
              <w:rPr>
                <w:rFonts w:cstheme="minorHAnsi"/>
                <w:sz w:val="20"/>
                <w:szCs w:val="20"/>
              </w:rPr>
              <w:t xml:space="preserve"> a wymogami tego dokumentu lub stwierdzenie, że te wymagania są neutralne wobec zakresu i zawartości projektu. Dla wnioskodawców i oceniających mogą być pomocne Wytyczne Komisji Europejskiej dotyczące zapewnienia poszanowania Karty praw podstawowych Unii Europejskiej przy wdrażaniu europejskich funduszy strukturalnych i inwestycyjnych, w szczególności załącznik nr III.</w:t>
            </w:r>
          </w:p>
          <w:p w14:paraId="759DFC86" w14:textId="0014852F" w:rsidR="00384BE9" w:rsidRPr="00D65400" w:rsidRDefault="00384BE9" w:rsidP="00D65400">
            <w:pPr>
              <w:rPr>
                <w:rFonts w:cstheme="minorHAnsi"/>
                <w:sz w:val="20"/>
                <w:szCs w:val="20"/>
              </w:rPr>
            </w:pPr>
          </w:p>
        </w:tc>
        <w:tc>
          <w:tcPr>
            <w:tcW w:w="2357" w:type="dxa"/>
          </w:tcPr>
          <w:p w14:paraId="3D304A71" w14:textId="77777777" w:rsidR="00E57FC1" w:rsidRDefault="00E57FC1" w:rsidP="00E57FC1">
            <w:pPr>
              <w:jc w:val="center"/>
              <w:rPr>
                <w:rFonts w:cstheme="minorHAnsi"/>
                <w:bCs/>
                <w:sz w:val="20"/>
                <w:szCs w:val="20"/>
              </w:rPr>
            </w:pPr>
            <w:r w:rsidRPr="00471020">
              <w:rPr>
                <w:rFonts w:cstheme="minorHAnsi"/>
                <w:bCs/>
                <w:sz w:val="20"/>
                <w:szCs w:val="20"/>
              </w:rPr>
              <w:t>TAK/NIE/DO POPRAWY</w:t>
            </w:r>
          </w:p>
          <w:p w14:paraId="7C6ACA60" w14:textId="5ECA7BBC" w:rsidR="00E57FC1" w:rsidRPr="00E57FC1" w:rsidRDefault="00E57FC1" w:rsidP="00E57FC1">
            <w:pPr>
              <w:jc w:val="center"/>
              <w:rPr>
                <w:rFonts w:cstheme="minorHAnsi"/>
                <w:bCs/>
                <w:sz w:val="20"/>
                <w:szCs w:val="20"/>
              </w:rPr>
            </w:pPr>
            <w:r w:rsidRPr="00471020">
              <w:rPr>
                <w:rFonts w:cstheme="minorHAnsi"/>
                <w:color w:val="000000"/>
                <w:sz w:val="20"/>
                <w:szCs w:val="20"/>
              </w:rPr>
              <w:t xml:space="preserve">niespełnienie kryterium oznacza </w:t>
            </w:r>
            <w:r w:rsidRPr="00471020">
              <w:rPr>
                <w:rFonts w:cstheme="minorHAnsi"/>
                <w:sz w:val="20"/>
                <w:szCs w:val="20"/>
              </w:rPr>
              <w:t>odrzucenie wniosku o powierzenie grant</w:t>
            </w:r>
            <w:r>
              <w:rPr>
                <w:rFonts w:cstheme="minorHAnsi"/>
                <w:sz w:val="20"/>
                <w:szCs w:val="20"/>
              </w:rPr>
              <w:t>u</w:t>
            </w:r>
          </w:p>
          <w:p w14:paraId="41EBBF39" w14:textId="77777777" w:rsidR="00E57FC1" w:rsidRDefault="00E57FC1" w:rsidP="00471020">
            <w:pPr>
              <w:spacing w:before="100" w:beforeAutospacing="1" w:after="100" w:afterAutospacing="1"/>
              <w:rPr>
                <w:rFonts w:cstheme="minorHAnsi"/>
                <w:color w:val="000000"/>
                <w:sz w:val="20"/>
                <w:szCs w:val="20"/>
              </w:rPr>
            </w:pPr>
          </w:p>
          <w:p w14:paraId="48ED85D5" w14:textId="78C0356C" w:rsidR="000940FF" w:rsidRPr="00471020" w:rsidRDefault="000940FF" w:rsidP="00471020">
            <w:pPr>
              <w:jc w:val="center"/>
              <w:rPr>
                <w:rFonts w:cstheme="minorHAnsi"/>
                <w:sz w:val="20"/>
                <w:szCs w:val="20"/>
              </w:rPr>
            </w:pPr>
          </w:p>
        </w:tc>
        <w:tc>
          <w:tcPr>
            <w:tcW w:w="2891" w:type="dxa"/>
          </w:tcPr>
          <w:p w14:paraId="5B341E9C" w14:textId="21BEC040" w:rsidR="000940FF" w:rsidRPr="00471020" w:rsidRDefault="00E57FC1" w:rsidP="00471020">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0940FF" w:rsidRPr="00471020" w14:paraId="41F18F52" w14:textId="77777777" w:rsidTr="00932894">
        <w:trPr>
          <w:trHeight w:val="246"/>
        </w:trPr>
        <w:tc>
          <w:tcPr>
            <w:tcW w:w="1046" w:type="dxa"/>
          </w:tcPr>
          <w:p w14:paraId="0F6B5494" w14:textId="77777777" w:rsidR="000940FF" w:rsidRPr="00471020" w:rsidRDefault="000940FF" w:rsidP="00471020">
            <w:pPr>
              <w:pStyle w:val="Akapitzlist"/>
              <w:numPr>
                <w:ilvl w:val="0"/>
                <w:numId w:val="10"/>
              </w:numPr>
              <w:rPr>
                <w:rFonts w:cstheme="minorHAnsi"/>
                <w:b/>
                <w:sz w:val="20"/>
                <w:szCs w:val="20"/>
              </w:rPr>
            </w:pPr>
          </w:p>
        </w:tc>
        <w:tc>
          <w:tcPr>
            <w:tcW w:w="3548" w:type="dxa"/>
          </w:tcPr>
          <w:p w14:paraId="23986CF6" w14:textId="72509804" w:rsidR="000940FF" w:rsidRPr="00471020" w:rsidRDefault="000940FF" w:rsidP="00471020">
            <w:pPr>
              <w:rPr>
                <w:rFonts w:cstheme="minorHAnsi"/>
                <w:b/>
                <w:sz w:val="20"/>
                <w:szCs w:val="20"/>
              </w:rPr>
            </w:pPr>
            <w:r w:rsidRPr="00471020">
              <w:rPr>
                <w:rFonts w:cstheme="minorHAnsi"/>
                <w:b/>
                <w:bCs/>
                <w:sz w:val="20"/>
                <w:szCs w:val="20"/>
              </w:rPr>
              <w:t>Projekt jest zgodny z Konwencją o Prawach Osób Niepełnosprawnych</w:t>
            </w:r>
          </w:p>
        </w:tc>
        <w:tc>
          <w:tcPr>
            <w:tcW w:w="4187" w:type="dxa"/>
          </w:tcPr>
          <w:p w14:paraId="4F8F1E3E" w14:textId="77777777" w:rsidR="00E57FC1" w:rsidRDefault="00E57FC1" w:rsidP="00E57FC1">
            <w:pPr>
              <w:rPr>
                <w:rFonts w:cstheme="minorHAnsi"/>
                <w:sz w:val="20"/>
                <w:szCs w:val="20"/>
              </w:rPr>
            </w:pPr>
            <w:r>
              <w:rPr>
                <w:rFonts w:cstheme="minorHAnsi"/>
                <w:sz w:val="20"/>
                <w:szCs w:val="20"/>
              </w:rPr>
              <w:t>Ocenie podlega</w:t>
            </w:r>
            <w:r w:rsidR="000940FF" w:rsidRPr="00471020">
              <w:rPr>
                <w:rFonts w:cstheme="minorHAnsi"/>
                <w:sz w:val="20"/>
                <w:szCs w:val="20"/>
              </w:rPr>
              <w:t xml:space="preserve"> czy:</w:t>
            </w:r>
          </w:p>
          <w:p w14:paraId="19B6F4F6" w14:textId="4E4F341D" w:rsidR="000940FF" w:rsidRPr="009D1398" w:rsidRDefault="000940FF" w:rsidP="009D1398">
            <w:pPr>
              <w:pStyle w:val="Akapitzlist"/>
              <w:numPr>
                <w:ilvl w:val="0"/>
                <w:numId w:val="31"/>
              </w:numPr>
              <w:ind w:left="366"/>
              <w:rPr>
                <w:rFonts w:cstheme="minorHAnsi"/>
                <w:sz w:val="20"/>
                <w:szCs w:val="20"/>
              </w:rPr>
            </w:pPr>
            <w:r w:rsidRPr="00E57FC1">
              <w:rPr>
                <w:rFonts w:cstheme="minorHAnsi"/>
                <w:sz w:val="20"/>
                <w:szCs w:val="20"/>
                <w:lang w:val="x-none"/>
              </w:rPr>
              <w:t xml:space="preserve">projekt </w:t>
            </w:r>
            <w:r w:rsidRPr="00E57FC1">
              <w:rPr>
                <w:rFonts w:cstheme="minorHAnsi"/>
                <w:sz w:val="20"/>
                <w:szCs w:val="20"/>
              </w:rPr>
              <w:t xml:space="preserve">jest zgodny z Konwencją o Prawach Osób Niepełnosprawnych sporządzoną w Nowym Jorku dnia 13 grudnia 2006 r. (Dz. U. z 2012 r. poz. 1169 z późn. zm.) w </w:t>
            </w:r>
            <w:r w:rsidRPr="00E57FC1">
              <w:rPr>
                <w:rFonts w:cstheme="minorHAnsi"/>
                <w:sz w:val="20"/>
                <w:szCs w:val="20"/>
              </w:rPr>
              <w:lastRenderedPageBreak/>
              <w:t xml:space="preserve">zakresie odnoszącym się do sposobu realizacji, zakresu </w:t>
            </w:r>
            <w:r w:rsidRPr="009D1398">
              <w:rPr>
                <w:rFonts w:cstheme="minorHAnsi"/>
                <w:sz w:val="20"/>
                <w:szCs w:val="20"/>
              </w:rPr>
              <w:t>projektu i wnioskodawcy.</w:t>
            </w:r>
          </w:p>
          <w:p w14:paraId="4B61FEA3" w14:textId="77777777" w:rsidR="000940FF" w:rsidRDefault="000940FF" w:rsidP="00D65400">
            <w:pPr>
              <w:rPr>
                <w:rFonts w:cstheme="minorHAnsi"/>
                <w:sz w:val="20"/>
                <w:szCs w:val="20"/>
              </w:rPr>
            </w:pPr>
            <w:r w:rsidRPr="009D1398">
              <w:rPr>
                <w:rFonts w:cstheme="minorHAnsi"/>
                <w:sz w:val="20"/>
                <w:szCs w:val="20"/>
              </w:rPr>
              <w:t>Zgodność projektu z Konwencją o Prawach Osób Niepełnosprawnych na etapie oceny należy rozumieć jako brak sprzeczności pomiędzy wnioskiem o dofinansowanie projektu a wymogami tego dokumentu lub stwierdzenie, że te wymagania są neutralne wobec zakresu i zawartości projektu.</w:t>
            </w:r>
          </w:p>
          <w:p w14:paraId="2998DFE0" w14:textId="2EBA4F56" w:rsidR="00384BE9" w:rsidRPr="00D65400" w:rsidRDefault="00384BE9" w:rsidP="00D65400">
            <w:pPr>
              <w:rPr>
                <w:rFonts w:cstheme="minorHAnsi"/>
                <w:sz w:val="20"/>
                <w:szCs w:val="20"/>
              </w:rPr>
            </w:pPr>
          </w:p>
        </w:tc>
        <w:tc>
          <w:tcPr>
            <w:tcW w:w="2357" w:type="dxa"/>
          </w:tcPr>
          <w:p w14:paraId="7553D7A1" w14:textId="77777777" w:rsidR="009A76C7" w:rsidRDefault="009A76C7" w:rsidP="009A76C7">
            <w:pPr>
              <w:jc w:val="center"/>
              <w:rPr>
                <w:rFonts w:cstheme="minorHAnsi"/>
                <w:bCs/>
                <w:sz w:val="20"/>
                <w:szCs w:val="20"/>
              </w:rPr>
            </w:pPr>
            <w:r w:rsidRPr="00471020">
              <w:rPr>
                <w:rFonts w:cstheme="minorHAnsi"/>
                <w:bCs/>
                <w:sz w:val="20"/>
                <w:szCs w:val="20"/>
              </w:rPr>
              <w:lastRenderedPageBreak/>
              <w:t>TAK/NIE/DO POPRAWY</w:t>
            </w:r>
          </w:p>
          <w:p w14:paraId="2C843F97" w14:textId="18F9C818" w:rsidR="009A76C7" w:rsidRPr="00E57FC1" w:rsidRDefault="009A76C7" w:rsidP="009A76C7">
            <w:pPr>
              <w:jc w:val="center"/>
              <w:rPr>
                <w:rFonts w:cstheme="minorHAnsi"/>
                <w:bCs/>
                <w:sz w:val="20"/>
                <w:szCs w:val="20"/>
              </w:rPr>
            </w:pPr>
            <w:r w:rsidRPr="00471020">
              <w:rPr>
                <w:rFonts w:cstheme="minorHAnsi"/>
                <w:color w:val="000000"/>
                <w:sz w:val="20"/>
                <w:szCs w:val="20"/>
              </w:rPr>
              <w:t xml:space="preserve">niespełnienie kryterium oznacza </w:t>
            </w:r>
            <w:r w:rsidRPr="00471020">
              <w:rPr>
                <w:rFonts w:cstheme="minorHAnsi"/>
                <w:sz w:val="20"/>
                <w:szCs w:val="20"/>
              </w:rPr>
              <w:t>odrzucenie wniosku o powierzenie grant</w:t>
            </w:r>
            <w:r>
              <w:rPr>
                <w:rFonts w:cstheme="minorHAnsi"/>
                <w:sz w:val="20"/>
                <w:szCs w:val="20"/>
              </w:rPr>
              <w:t>u</w:t>
            </w:r>
          </w:p>
          <w:p w14:paraId="68D16B4A" w14:textId="2CD4A893" w:rsidR="000940FF" w:rsidRPr="00471020" w:rsidRDefault="000940FF" w:rsidP="00471020">
            <w:pPr>
              <w:jc w:val="center"/>
              <w:rPr>
                <w:rFonts w:cstheme="minorHAnsi"/>
                <w:sz w:val="20"/>
                <w:szCs w:val="20"/>
              </w:rPr>
            </w:pPr>
          </w:p>
        </w:tc>
        <w:tc>
          <w:tcPr>
            <w:tcW w:w="2891" w:type="dxa"/>
          </w:tcPr>
          <w:p w14:paraId="450DEAB2" w14:textId="4E187A08" w:rsidR="000940FF" w:rsidRPr="00471020" w:rsidRDefault="009A76C7" w:rsidP="00471020">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0940FF" w:rsidRPr="00471020" w14:paraId="64A2328B" w14:textId="77777777" w:rsidTr="00932894">
        <w:trPr>
          <w:trHeight w:val="246"/>
        </w:trPr>
        <w:tc>
          <w:tcPr>
            <w:tcW w:w="1046" w:type="dxa"/>
          </w:tcPr>
          <w:p w14:paraId="0B7EC8FD" w14:textId="77777777" w:rsidR="000940FF" w:rsidRPr="00471020" w:rsidRDefault="000940FF" w:rsidP="00471020">
            <w:pPr>
              <w:pStyle w:val="Akapitzlist"/>
              <w:numPr>
                <w:ilvl w:val="0"/>
                <w:numId w:val="10"/>
              </w:numPr>
              <w:rPr>
                <w:rFonts w:cstheme="minorHAnsi"/>
                <w:b/>
                <w:sz w:val="20"/>
                <w:szCs w:val="20"/>
              </w:rPr>
            </w:pPr>
          </w:p>
        </w:tc>
        <w:tc>
          <w:tcPr>
            <w:tcW w:w="3548" w:type="dxa"/>
          </w:tcPr>
          <w:p w14:paraId="19F137FA" w14:textId="34DFBDB8" w:rsidR="000940FF" w:rsidRPr="00471020" w:rsidRDefault="000940FF" w:rsidP="00471020">
            <w:pPr>
              <w:rPr>
                <w:rFonts w:cstheme="minorHAnsi"/>
                <w:b/>
                <w:sz w:val="20"/>
                <w:szCs w:val="20"/>
              </w:rPr>
            </w:pPr>
            <w:r w:rsidRPr="00471020">
              <w:rPr>
                <w:rFonts w:cstheme="minorHAnsi"/>
                <w:b/>
                <w:bCs/>
                <w:sz w:val="20"/>
                <w:szCs w:val="20"/>
              </w:rPr>
              <w:t>Projekt jest zgodny z zasadą zrównoważonego rozwoju</w:t>
            </w:r>
          </w:p>
        </w:tc>
        <w:tc>
          <w:tcPr>
            <w:tcW w:w="4187" w:type="dxa"/>
          </w:tcPr>
          <w:p w14:paraId="55FD2FC9" w14:textId="2061AF75" w:rsidR="006122BF" w:rsidRPr="00384BE9" w:rsidRDefault="009A76C7" w:rsidP="00384BE9">
            <w:pPr>
              <w:rPr>
                <w:rFonts w:cstheme="minorHAnsi"/>
                <w:sz w:val="20"/>
                <w:szCs w:val="20"/>
              </w:rPr>
            </w:pPr>
            <w:r>
              <w:rPr>
                <w:rFonts w:cstheme="minorHAnsi"/>
                <w:sz w:val="20"/>
                <w:szCs w:val="20"/>
              </w:rPr>
              <w:t>Ocenie podlega</w:t>
            </w:r>
            <w:r w:rsidRPr="00471020">
              <w:rPr>
                <w:rFonts w:cstheme="minorHAnsi"/>
                <w:sz w:val="20"/>
                <w:szCs w:val="20"/>
              </w:rPr>
              <w:t xml:space="preserve"> czy</w:t>
            </w:r>
            <w:r w:rsidR="00384BE9">
              <w:rPr>
                <w:rFonts w:cstheme="minorHAnsi"/>
                <w:sz w:val="20"/>
                <w:szCs w:val="20"/>
              </w:rPr>
              <w:t xml:space="preserve"> </w:t>
            </w:r>
            <w:r w:rsidR="000940FF" w:rsidRPr="00384BE9">
              <w:rPr>
                <w:rFonts w:cstheme="minorHAnsi"/>
                <w:sz w:val="20"/>
                <w:szCs w:val="20"/>
              </w:rPr>
              <w:t>projekt jest zgodny z zasadą zrównoważonego rozwoju określoną w art. 9 ust. 4 Rozporządzenia 2021/1060</w:t>
            </w:r>
            <w:r w:rsidR="003556DD" w:rsidRPr="00384BE9">
              <w:rPr>
                <w:rFonts w:cstheme="minorHAnsi"/>
                <w:sz w:val="20"/>
                <w:szCs w:val="20"/>
              </w:rPr>
              <w:t>.</w:t>
            </w:r>
          </w:p>
        </w:tc>
        <w:tc>
          <w:tcPr>
            <w:tcW w:w="2357" w:type="dxa"/>
          </w:tcPr>
          <w:p w14:paraId="3EAFAD08" w14:textId="77777777" w:rsidR="009A76C7" w:rsidRDefault="009A76C7" w:rsidP="009A76C7">
            <w:pPr>
              <w:jc w:val="center"/>
              <w:rPr>
                <w:rFonts w:cstheme="minorHAnsi"/>
                <w:bCs/>
                <w:sz w:val="20"/>
                <w:szCs w:val="20"/>
              </w:rPr>
            </w:pPr>
            <w:r w:rsidRPr="00471020">
              <w:rPr>
                <w:rFonts w:cstheme="minorHAnsi"/>
                <w:bCs/>
                <w:sz w:val="20"/>
                <w:szCs w:val="20"/>
              </w:rPr>
              <w:t>TAK/NIE/DO POPRAWY</w:t>
            </w:r>
          </w:p>
          <w:p w14:paraId="4F5FCD90" w14:textId="77777777" w:rsidR="009A76C7" w:rsidRDefault="009A76C7" w:rsidP="003556DD">
            <w:pPr>
              <w:jc w:val="center"/>
              <w:rPr>
                <w:rFonts w:cstheme="minorHAnsi"/>
                <w:sz w:val="20"/>
                <w:szCs w:val="20"/>
              </w:rPr>
            </w:pPr>
            <w:r w:rsidRPr="00471020">
              <w:rPr>
                <w:rFonts w:cstheme="minorHAnsi"/>
                <w:color w:val="000000"/>
                <w:sz w:val="20"/>
                <w:szCs w:val="20"/>
              </w:rPr>
              <w:t xml:space="preserve">niespełnienie kryterium oznacza </w:t>
            </w:r>
            <w:r w:rsidRPr="00471020">
              <w:rPr>
                <w:rFonts w:cstheme="minorHAnsi"/>
                <w:sz w:val="20"/>
                <w:szCs w:val="20"/>
              </w:rPr>
              <w:t>odrzucenie wniosku o powierzenie grant</w:t>
            </w:r>
            <w:r>
              <w:rPr>
                <w:rFonts w:cstheme="minorHAnsi"/>
                <w:sz w:val="20"/>
                <w:szCs w:val="20"/>
              </w:rPr>
              <w:t>u</w:t>
            </w:r>
          </w:p>
          <w:p w14:paraId="6D1F142C" w14:textId="417E10AB" w:rsidR="00384BE9" w:rsidRPr="003556DD" w:rsidRDefault="00384BE9" w:rsidP="003556DD">
            <w:pPr>
              <w:jc w:val="center"/>
              <w:rPr>
                <w:rFonts w:cstheme="minorHAnsi"/>
                <w:bCs/>
                <w:sz w:val="20"/>
                <w:szCs w:val="20"/>
              </w:rPr>
            </w:pPr>
          </w:p>
        </w:tc>
        <w:tc>
          <w:tcPr>
            <w:tcW w:w="2891" w:type="dxa"/>
          </w:tcPr>
          <w:p w14:paraId="5C55DA3D" w14:textId="63BC21FF" w:rsidR="000940FF" w:rsidRPr="00471020" w:rsidRDefault="009A76C7" w:rsidP="00471020">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0940FF" w:rsidRPr="00471020" w14:paraId="6105F366" w14:textId="77777777" w:rsidTr="00932894">
        <w:trPr>
          <w:trHeight w:val="246"/>
        </w:trPr>
        <w:tc>
          <w:tcPr>
            <w:tcW w:w="1046" w:type="dxa"/>
          </w:tcPr>
          <w:p w14:paraId="5AC56897" w14:textId="77777777" w:rsidR="000940FF" w:rsidRPr="00471020" w:rsidRDefault="000940FF" w:rsidP="00471020">
            <w:pPr>
              <w:pStyle w:val="Akapitzlist"/>
              <w:numPr>
                <w:ilvl w:val="0"/>
                <w:numId w:val="10"/>
              </w:numPr>
              <w:rPr>
                <w:rFonts w:cstheme="minorHAnsi"/>
                <w:b/>
                <w:sz w:val="20"/>
                <w:szCs w:val="20"/>
              </w:rPr>
            </w:pPr>
          </w:p>
        </w:tc>
        <w:tc>
          <w:tcPr>
            <w:tcW w:w="3548" w:type="dxa"/>
            <w:shd w:val="clear" w:color="auto" w:fill="auto"/>
          </w:tcPr>
          <w:p w14:paraId="624A5640" w14:textId="526790C4" w:rsidR="000940FF" w:rsidRPr="000E0DE2" w:rsidRDefault="000940FF" w:rsidP="00471020">
            <w:pPr>
              <w:rPr>
                <w:rFonts w:cstheme="minorHAnsi"/>
                <w:b/>
                <w:sz w:val="20"/>
                <w:szCs w:val="20"/>
              </w:rPr>
            </w:pPr>
            <w:r w:rsidRPr="000E0DE2">
              <w:rPr>
                <w:rFonts w:cstheme="minorHAnsi"/>
                <w:b/>
                <w:bCs/>
                <w:sz w:val="20"/>
                <w:szCs w:val="20"/>
              </w:rPr>
              <w:t xml:space="preserve">Projekt jest zgodny </w:t>
            </w:r>
            <w:r w:rsidRPr="000E0DE2">
              <w:rPr>
                <w:rFonts w:cstheme="minorHAnsi"/>
                <w:b/>
                <w:bCs/>
                <w:sz w:val="20"/>
                <w:szCs w:val="20"/>
              </w:rPr>
              <w:br/>
              <w:t xml:space="preserve">z zapisami </w:t>
            </w:r>
            <w:r w:rsidR="006122BF" w:rsidRPr="000E0DE2">
              <w:rPr>
                <w:rFonts w:cstheme="minorHAnsi"/>
                <w:b/>
                <w:sz w:val="20"/>
                <w:szCs w:val="20"/>
              </w:rPr>
              <w:t>Regulamin</w:t>
            </w:r>
            <w:r w:rsidR="00244EE1" w:rsidRPr="000E0DE2">
              <w:rPr>
                <w:rFonts w:cstheme="minorHAnsi"/>
                <w:b/>
                <w:sz w:val="20"/>
                <w:szCs w:val="20"/>
              </w:rPr>
              <w:t>u</w:t>
            </w:r>
            <w:r w:rsidR="006122BF" w:rsidRPr="000E0DE2">
              <w:rPr>
                <w:rFonts w:cstheme="minorHAnsi"/>
                <w:b/>
                <w:sz w:val="20"/>
                <w:szCs w:val="20"/>
              </w:rPr>
              <w:t xml:space="preserve"> </w:t>
            </w:r>
            <w:r w:rsidR="003D39CC">
              <w:rPr>
                <w:rFonts w:cstheme="minorHAnsi"/>
                <w:b/>
                <w:sz w:val="20"/>
                <w:szCs w:val="20"/>
              </w:rPr>
              <w:t>naboru</w:t>
            </w:r>
          </w:p>
        </w:tc>
        <w:tc>
          <w:tcPr>
            <w:tcW w:w="4187" w:type="dxa"/>
          </w:tcPr>
          <w:p w14:paraId="7BDDF420" w14:textId="0CFB1EA7" w:rsidR="000940FF" w:rsidRPr="000E0DE2" w:rsidRDefault="00BF43B9" w:rsidP="003556DD">
            <w:pPr>
              <w:rPr>
                <w:rFonts w:cstheme="minorHAnsi"/>
                <w:b/>
                <w:sz w:val="20"/>
                <w:szCs w:val="20"/>
              </w:rPr>
            </w:pPr>
            <w:r w:rsidRPr="000E0DE2">
              <w:rPr>
                <w:rFonts w:cstheme="minorHAnsi"/>
                <w:sz w:val="20"/>
                <w:szCs w:val="20"/>
              </w:rPr>
              <w:t>Ocenie podlega</w:t>
            </w:r>
            <w:r w:rsidR="000940FF" w:rsidRPr="000E0DE2">
              <w:rPr>
                <w:rFonts w:cstheme="minorHAnsi"/>
                <w:sz w:val="20"/>
                <w:szCs w:val="20"/>
              </w:rPr>
              <w:t xml:space="preserve"> czy projekt jest zgodny z zapisami </w:t>
            </w:r>
            <w:r w:rsidR="006122BF" w:rsidRPr="000E0DE2">
              <w:rPr>
                <w:rFonts w:cstheme="minorHAnsi"/>
                <w:bCs/>
                <w:sz w:val="20"/>
                <w:szCs w:val="20"/>
              </w:rPr>
              <w:t xml:space="preserve">Regulaminu </w:t>
            </w:r>
            <w:r w:rsidR="003D39CC">
              <w:rPr>
                <w:rFonts w:cstheme="minorHAnsi"/>
                <w:bCs/>
                <w:sz w:val="20"/>
                <w:szCs w:val="20"/>
              </w:rPr>
              <w:t>naboru</w:t>
            </w:r>
            <w:r w:rsidR="003556DD" w:rsidRPr="000E0DE2">
              <w:rPr>
                <w:rFonts w:cstheme="minorHAnsi"/>
                <w:bCs/>
                <w:sz w:val="20"/>
                <w:szCs w:val="20"/>
              </w:rPr>
              <w:t>.</w:t>
            </w:r>
            <w:r w:rsidR="003556DD" w:rsidRPr="000E0DE2">
              <w:rPr>
                <w:rFonts w:cstheme="minorHAnsi"/>
                <w:b/>
                <w:sz w:val="20"/>
                <w:szCs w:val="20"/>
              </w:rPr>
              <w:t xml:space="preserve"> </w:t>
            </w:r>
          </w:p>
          <w:p w14:paraId="5360E13B" w14:textId="608DAF56" w:rsidR="003556DD" w:rsidRPr="000E0DE2" w:rsidRDefault="003556DD" w:rsidP="003556DD">
            <w:pPr>
              <w:rPr>
                <w:rFonts w:cstheme="minorHAnsi"/>
                <w:sz w:val="20"/>
                <w:szCs w:val="20"/>
              </w:rPr>
            </w:pPr>
            <w:r w:rsidRPr="000E0DE2">
              <w:rPr>
                <w:rFonts w:cstheme="minorHAnsi"/>
                <w:sz w:val="20"/>
                <w:szCs w:val="20"/>
              </w:rPr>
              <w:t xml:space="preserve">W szczególności oceniane będzie spełnienie kryterium: </w:t>
            </w:r>
          </w:p>
          <w:p w14:paraId="0CEB7766" w14:textId="1701556E" w:rsidR="000940FF" w:rsidRPr="000E0DE2" w:rsidRDefault="000940FF" w:rsidP="003556DD">
            <w:pPr>
              <w:pStyle w:val="Akapitzlist"/>
              <w:numPr>
                <w:ilvl w:val="0"/>
                <w:numId w:val="26"/>
              </w:numPr>
              <w:ind w:left="357" w:hanging="357"/>
              <w:rPr>
                <w:rFonts w:cstheme="minorHAnsi"/>
                <w:sz w:val="20"/>
                <w:szCs w:val="20"/>
              </w:rPr>
            </w:pPr>
            <w:r w:rsidRPr="000E0DE2">
              <w:rPr>
                <w:rFonts w:cstheme="minorHAnsi"/>
                <w:sz w:val="20"/>
                <w:szCs w:val="20"/>
              </w:rPr>
              <w:t>w zakresie informacji wskazanych w polu „Opis działań” dotyczących typów projektów</w:t>
            </w:r>
            <w:r w:rsidR="003556DD" w:rsidRPr="000E0DE2">
              <w:rPr>
                <w:rFonts w:cstheme="minorHAnsi"/>
                <w:sz w:val="20"/>
                <w:szCs w:val="20"/>
              </w:rPr>
              <w:t>;</w:t>
            </w:r>
          </w:p>
          <w:p w14:paraId="40503CA0" w14:textId="0397933F" w:rsidR="000940FF" w:rsidRPr="000E0DE2" w:rsidRDefault="000940FF" w:rsidP="003556DD">
            <w:pPr>
              <w:pStyle w:val="Akapitzlist"/>
              <w:numPr>
                <w:ilvl w:val="0"/>
                <w:numId w:val="26"/>
              </w:numPr>
              <w:ind w:left="357" w:hanging="357"/>
              <w:rPr>
                <w:rFonts w:cstheme="minorHAnsi"/>
                <w:sz w:val="20"/>
                <w:szCs w:val="20"/>
              </w:rPr>
            </w:pPr>
            <w:r w:rsidRPr="000E0DE2">
              <w:rPr>
                <w:rFonts w:cstheme="minorHAnsi"/>
                <w:sz w:val="20"/>
                <w:szCs w:val="20"/>
              </w:rPr>
              <w:t>w zakresie informacji wskazanych w polu „</w:t>
            </w:r>
            <w:r w:rsidR="00854AEB" w:rsidRPr="000E0DE2">
              <w:rPr>
                <w:rFonts w:cstheme="minorHAnsi"/>
                <w:sz w:val="20"/>
                <w:szCs w:val="20"/>
              </w:rPr>
              <w:t>Poziom kosztów pośrednich</w:t>
            </w:r>
            <w:r w:rsidRPr="000E0DE2">
              <w:rPr>
                <w:rFonts w:cstheme="minorHAnsi"/>
                <w:sz w:val="20"/>
                <w:szCs w:val="20"/>
              </w:rPr>
              <w:t>”;</w:t>
            </w:r>
          </w:p>
          <w:p w14:paraId="6132A548" w14:textId="77777777" w:rsidR="000940FF" w:rsidRPr="000E0DE2" w:rsidRDefault="000940FF" w:rsidP="003556DD">
            <w:pPr>
              <w:pStyle w:val="Akapitzlist"/>
              <w:numPr>
                <w:ilvl w:val="0"/>
                <w:numId w:val="26"/>
              </w:numPr>
              <w:ind w:left="357" w:hanging="357"/>
              <w:rPr>
                <w:rFonts w:cstheme="minorHAnsi"/>
                <w:sz w:val="20"/>
                <w:szCs w:val="20"/>
              </w:rPr>
            </w:pPr>
            <w:r w:rsidRPr="000E0DE2">
              <w:rPr>
                <w:rFonts w:cstheme="minorHAnsi"/>
                <w:sz w:val="20"/>
                <w:szCs w:val="20"/>
              </w:rPr>
              <w:t>w zakresie informacji wskazanych w polu „Minimalny wkład własny beneficjenta”;</w:t>
            </w:r>
          </w:p>
          <w:p w14:paraId="6EFBAF38" w14:textId="369C2AA0" w:rsidR="000940FF" w:rsidRPr="000E0DE2" w:rsidRDefault="000940FF" w:rsidP="003556DD">
            <w:pPr>
              <w:pStyle w:val="Akapitzlist"/>
              <w:numPr>
                <w:ilvl w:val="0"/>
                <w:numId w:val="26"/>
              </w:numPr>
              <w:ind w:left="357" w:hanging="357"/>
              <w:rPr>
                <w:rFonts w:cstheme="minorHAnsi"/>
                <w:sz w:val="20"/>
                <w:szCs w:val="20"/>
              </w:rPr>
            </w:pPr>
            <w:r w:rsidRPr="000E0DE2">
              <w:rPr>
                <w:rFonts w:cstheme="minorHAnsi"/>
                <w:sz w:val="20"/>
                <w:szCs w:val="20"/>
              </w:rPr>
              <w:t xml:space="preserve">w zakresie informacji wskazanych w polu „Minimalna </w:t>
            </w:r>
            <w:r w:rsidR="00244EE1" w:rsidRPr="000E0DE2">
              <w:rPr>
                <w:rFonts w:cstheme="minorHAnsi"/>
                <w:sz w:val="20"/>
                <w:szCs w:val="20"/>
              </w:rPr>
              <w:t xml:space="preserve">i maksymalna </w:t>
            </w:r>
            <w:r w:rsidRPr="000E0DE2">
              <w:rPr>
                <w:rFonts w:cstheme="minorHAnsi"/>
                <w:sz w:val="20"/>
                <w:szCs w:val="20"/>
              </w:rPr>
              <w:t>wartość projektu”;</w:t>
            </w:r>
          </w:p>
          <w:p w14:paraId="24ED378A" w14:textId="577BDE9F" w:rsidR="000940FF" w:rsidRPr="000E0DE2" w:rsidRDefault="000940FF" w:rsidP="003556DD">
            <w:pPr>
              <w:pStyle w:val="Akapitzlist"/>
              <w:numPr>
                <w:ilvl w:val="0"/>
                <w:numId w:val="26"/>
              </w:numPr>
              <w:ind w:left="357" w:hanging="357"/>
              <w:rPr>
                <w:rFonts w:cstheme="minorHAnsi"/>
                <w:sz w:val="20"/>
                <w:szCs w:val="20"/>
              </w:rPr>
            </w:pPr>
            <w:r w:rsidRPr="000E0DE2">
              <w:rPr>
                <w:rFonts w:cstheme="minorHAnsi"/>
                <w:sz w:val="20"/>
                <w:szCs w:val="20"/>
              </w:rPr>
              <w:t xml:space="preserve">w zakresie informacji wskazanych w polu </w:t>
            </w:r>
            <w:r w:rsidR="00244EE1" w:rsidRPr="000E0DE2">
              <w:rPr>
                <w:rFonts w:cstheme="minorHAnsi"/>
                <w:sz w:val="20"/>
                <w:szCs w:val="20"/>
              </w:rPr>
              <w:t>„Okres realizacji projektu”</w:t>
            </w:r>
            <w:r w:rsidR="00501F09">
              <w:rPr>
                <w:rFonts w:cstheme="minorHAnsi"/>
                <w:sz w:val="20"/>
                <w:szCs w:val="20"/>
              </w:rPr>
              <w:t>;</w:t>
            </w:r>
          </w:p>
          <w:p w14:paraId="5E2E378F" w14:textId="46186A01" w:rsidR="003556DD" w:rsidRPr="000E0DE2" w:rsidRDefault="00CC5141" w:rsidP="003556DD">
            <w:pPr>
              <w:pStyle w:val="Akapitzlist"/>
              <w:numPr>
                <w:ilvl w:val="0"/>
                <w:numId w:val="26"/>
              </w:numPr>
              <w:ind w:left="357" w:hanging="357"/>
              <w:rPr>
                <w:rFonts w:cstheme="minorHAnsi"/>
                <w:sz w:val="20"/>
                <w:szCs w:val="20"/>
              </w:rPr>
            </w:pPr>
            <w:r w:rsidRPr="000E0DE2">
              <w:rPr>
                <w:rFonts w:cstheme="minorHAnsi"/>
                <w:sz w:val="20"/>
                <w:szCs w:val="20"/>
              </w:rPr>
              <w:t xml:space="preserve">w zakresie </w:t>
            </w:r>
            <w:r w:rsidR="003556DD" w:rsidRPr="000E0DE2">
              <w:rPr>
                <w:rFonts w:cstheme="minorHAnsi"/>
                <w:sz w:val="20"/>
                <w:szCs w:val="20"/>
              </w:rPr>
              <w:t xml:space="preserve">informacji zapewniających </w:t>
            </w:r>
            <w:r w:rsidRPr="000E0DE2">
              <w:rPr>
                <w:rFonts w:cstheme="minorHAnsi"/>
                <w:sz w:val="20"/>
                <w:szCs w:val="20"/>
              </w:rPr>
              <w:t>stosowa</w:t>
            </w:r>
            <w:r w:rsidR="00D65400" w:rsidRPr="000E0DE2">
              <w:rPr>
                <w:rFonts w:cstheme="minorHAnsi"/>
                <w:sz w:val="20"/>
                <w:szCs w:val="20"/>
              </w:rPr>
              <w:t>n</w:t>
            </w:r>
            <w:r w:rsidRPr="000E0DE2">
              <w:rPr>
                <w:rFonts w:cstheme="minorHAnsi"/>
                <w:sz w:val="20"/>
                <w:szCs w:val="20"/>
              </w:rPr>
              <w:t>i</w:t>
            </w:r>
            <w:r w:rsidR="003556DD" w:rsidRPr="000E0DE2">
              <w:rPr>
                <w:rFonts w:cstheme="minorHAnsi"/>
                <w:sz w:val="20"/>
                <w:szCs w:val="20"/>
              </w:rPr>
              <w:t>e</w:t>
            </w:r>
            <w:r w:rsidRPr="000E0DE2">
              <w:rPr>
                <w:rFonts w:cstheme="minorHAnsi"/>
                <w:sz w:val="20"/>
                <w:szCs w:val="20"/>
              </w:rPr>
              <w:t xml:space="preserve"> standardów określonych dla danego typu projektu (jeśli dotyczy)</w:t>
            </w:r>
            <w:r w:rsidR="00501F09">
              <w:rPr>
                <w:rFonts w:cstheme="minorHAnsi"/>
                <w:sz w:val="20"/>
                <w:szCs w:val="20"/>
              </w:rPr>
              <w:t>;</w:t>
            </w:r>
          </w:p>
          <w:p w14:paraId="58DBB695" w14:textId="6B3AA607" w:rsidR="003556DD" w:rsidRPr="000E0DE2" w:rsidRDefault="003556DD" w:rsidP="003556DD">
            <w:pPr>
              <w:pStyle w:val="Akapitzlist"/>
              <w:numPr>
                <w:ilvl w:val="0"/>
                <w:numId w:val="26"/>
              </w:numPr>
              <w:ind w:left="357" w:hanging="357"/>
              <w:rPr>
                <w:rFonts w:cstheme="minorHAnsi"/>
                <w:sz w:val="20"/>
                <w:szCs w:val="20"/>
              </w:rPr>
            </w:pPr>
            <w:r w:rsidRPr="000E0DE2">
              <w:rPr>
                <w:rFonts w:cstheme="minorHAnsi"/>
                <w:sz w:val="20"/>
                <w:szCs w:val="20"/>
              </w:rPr>
              <w:lastRenderedPageBreak/>
              <w:t>w zakresie informacji, czy projekt został skierowany bezpośrednio do mieszkańców obszaru objętego Lokalną Strategią Rozwoju dla obszaru Lokalnej Grupy Działania „Dla Miasta Torunia”</w:t>
            </w:r>
            <w:r w:rsidR="00501F09">
              <w:rPr>
                <w:rFonts w:cstheme="minorHAnsi"/>
                <w:sz w:val="20"/>
                <w:szCs w:val="20"/>
              </w:rPr>
              <w:t>.</w:t>
            </w:r>
          </w:p>
        </w:tc>
        <w:tc>
          <w:tcPr>
            <w:tcW w:w="2357" w:type="dxa"/>
          </w:tcPr>
          <w:p w14:paraId="7E89B040" w14:textId="77777777" w:rsidR="00BF43B9" w:rsidRPr="000E0DE2" w:rsidRDefault="00BF43B9" w:rsidP="00BF43B9">
            <w:pPr>
              <w:jc w:val="center"/>
              <w:rPr>
                <w:rFonts w:cstheme="minorHAnsi"/>
                <w:bCs/>
                <w:sz w:val="20"/>
                <w:szCs w:val="20"/>
              </w:rPr>
            </w:pPr>
            <w:r w:rsidRPr="000E0DE2">
              <w:rPr>
                <w:rFonts w:cstheme="minorHAnsi"/>
                <w:bCs/>
                <w:sz w:val="20"/>
                <w:szCs w:val="20"/>
              </w:rPr>
              <w:lastRenderedPageBreak/>
              <w:t>TAK/NIE/DO POPRAWY</w:t>
            </w:r>
          </w:p>
          <w:p w14:paraId="4E4D7B35" w14:textId="31A785F3" w:rsidR="000940FF" w:rsidRPr="000E0DE2" w:rsidRDefault="00BF43B9" w:rsidP="00BF43B9">
            <w:pPr>
              <w:jc w:val="center"/>
              <w:rPr>
                <w:rFonts w:cstheme="minorHAnsi"/>
                <w:bCs/>
                <w:sz w:val="20"/>
                <w:szCs w:val="20"/>
              </w:rPr>
            </w:pPr>
            <w:r w:rsidRPr="000E0DE2">
              <w:rPr>
                <w:rFonts w:cstheme="minorHAnsi"/>
                <w:color w:val="000000"/>
                <w:sz w:val="20"/>
                <w:szCs w:val="20"/>
              </w:rPr>
              <w:t xml:space="preserve">niespełnienie kryterium oznacza </w:t>
            </w:r>
            <w:r w:rsidRPr="000E0DE2">
              <w:rPr>
                <w:rFonts w:cstheme="minorHAnsi"/>
                <w:sz w:val="20"/>
                <w:szCs w:val="20"/>
              </w:rPr>
              <w:t xml:space="preserve">odrzucenie wniosku o powierzenie </w:t>
            </w:r>
            <w:r w:rsidR="000940FF" w:rsidRPr="000E0DE2">
              <w:rPr>
                <w:rFonts w:cstheme="minorHAnsi"/>
                <w:sz w:val="20"/>
                <w:szCs w:val="20"/>
              </w:rPr>
              <w:br/>
            </w:r>
            <w:r w:rsidRPr="000E0DE2">
              <w:rPr>
                <w:rFonts w:cstheme="minorHAnsi"/>
                <w:sz w:val="20"/>
                <w:szCs w:val="20"/>
              </w:rPr>
              <w:t>grantu</w:t>
            </w:r>
          </w:p>
          <w:p w14:paraId="7FF84A17" w14:textId="77777777" w:rsidR="000940FF" w:rsidRPr="000E0DE2" w:rsidRDefault="000940FF" w:rsidP="00471020">
            <w:pPr>
              <w:jc w:val="center"/>
              <w:rPr>
                <w:rFonts w:cstheme="minorHAnsi"/>
                <w:sz w:val="20"/>
                <w:szCs w:val="20"/>
              </w:rPr>
            </w:pPr>
          </w:p>
        </w:tc>
        <w:tc>
          <w:tcPr>
            <w:tcW w:w="2891" w:type="dxa"/>
          </w:tcPr>
          <w:p w14:paraId="733F5DFF" w14:textId="6D72FC45" w:rsidR="000940FF" w:rsidRPr="000E0DE2" w:rsidRDefault="00BF43B9" w:rsidP="00471020">
            <w:pPr>
              <w:jc w:val="center"/>
              <w:rPr>
                <w:rFonts w:cstheme="minorHAnsi"/>
                <w:sz w:val="20"/>
                <w:szCs w:val="20"/>
              </w:rPr>
            </w:pPr>
            <w:r w:rsidRPr="000E0DE2">
              <w:rPr>
                <w:rFonts w:cstheme="minorHAnsi"/>
                <w:sz w:val="20"/>
                <w:szCs w:val="20"/>
              </w:rPr>
              <w:t>Kryterium weryfikowane na podstawie treści wniosku o powierzenie grantu</w:t>
            </w:r>
          </w:p>
        </w:tc>
      </w:tr>
      <w:tr w:rsidR="000940FF" w:rsidRPr="00C43D5B" w14:paraId="43D2B0B2" w14:textId="77777777" w:rsidTr="00932894">
        <w:trPr>
          <w:trHeight w:val="246"/>
        </w:trPr>
        <w:tc>
          <w:tcPr>
            <w:tcW w:w="1046" w:type="dxa"/>
          </w:tcPr>
          <w:p w14:paraId="25D50F67" w14:textId="77777777" w:rsidR="000940FF" w:rsidRPr="00C43D5B" w:rsidRDefault="000940FF" w:rsidP="00471020">
            <w:pPr>
              <w:pStyle w:val="Akapitzlist"/>
              <w:numPr>
                <w:ilvl w:val="0"/>
                <w:numId w:val="10"/>
              </w:numPr>
              <w:rPr>
                <w:rFonts w:cstheme="minorHAnsi"/>
                <w:b/>
                <w:sz w:val="20"/>
                <w:szCs w:val="20"/>
              </w:rPr>
            </w:pPr>
          </w:p>
        </w:tc>
        <w:tc>
          <w:tcPr>
            <w:tcW w:w="3548" w:type="dxa"/>
          </w:tcPr>
          <w:p w14:paraId="79BCB1FD" w14:textId="51B13451" w:rsidR="000940FF" w:rsidRPr="00C43D5B" w:rsidRDefault="000940FF" w:rsidP="00471020">
            <w:pPr>
              <w:rPr>
                <w:rFonts w:cstheme="minorHAnsi"/>
                <w:b/>
                <w:sz w:val="20"/>
                <w:szCs w:val="20"/>
              </w:rPr>
            </w:pPr>
            <w:r w:rsidRPr="00C43D5B">
              <w:rPr>
                <w:rFonts w:cstheme="minorHAnsi"/>
                <w:b/>
                <w:sz w:val="20"/>
                <w:szCs w:val="20"/>
              </w:rPr>
              <w:t>Wnioskodawca nie podlega wykluczeniu z możliwości otrzymania dofinansowania ze środków Unii Europejskiej</w:t>
            </w:r>
          </w:p>
          <w:p w14:paraId="5705335D" w14:textId="77777777" w:rsidR="000940FF" w:rsidRPr="00C43D5B" w:rsidRDefault="000940FF" w:rsidP="00471020">
            <w:pPr>
              <w:rPr>
                <w:rFonts w:cstheme="minorHAnsi"/>
                <w:b/>
                <w:sz w:val="20"/>
                <w:szCs w:val="20"/>
              </w:rPr>
            </w:pPr>
          </w:p>
        </w:tc>
        <w:tc>
          <w:tcPr>
            <w:tcW w:w="4187" w:type="dxa"/>
          </w:tcPr>
          <w:p w14:paraId="35AFE615" w14:textId="77777777" w:rsidR="00127252" w:rsidRDefault="000940FF" w:rsidP="00127252">
            <w:pPr>
              <w:rPr>
                <w:rFonts w:cstheme="minorHAnsi"/>
                <w:sz w:val="20"/>
                <w:szCs w:val="20"/>
              </w:rPr>
            </w:pPr>
            <w:r w:rsidRPr="00C43D5B">
              <w:rPr>
                <w:rFonts w:cstheme="minorHAnsi"/>
                <w:sz w:val="20"/>
                <w:szCs w:val="20"/>
              </w:rPr>
              <w:t>Ocenie podlega, czy wnioskodawca nie podlega wykluczeniu z możliwości otrzymania dofinansowania ze środków Unii Europejskiej na podstawie:</w:t>
            </w:r>
          </w:p>
          <w:p w14:paraId="41453767" w14:textId="77777777" w:rsidR="00127252" w:rsidRDefault="00127252" w:rsidP="00127252">
            <w:pPr>
              <w:rPr>
                <w:rFonts w:cstheme="minorHAnsi"/>
                <w:sz w:val="20"/>
                <w:szCs w:val="20"/>
              </w:rPr>
            </w:pPr>
            <w:r>
              <w:rPr>
                <w:rFonts w:cstheme="minorHAnsi"/>
                <w:sz w:val="20"/>
                <w:szCs w:val="20"/>
              </w:rPr>
              <w:t xml:space="preserve">- </w:t>
            </w:r>
            <w:r w:rsidR="00C43D5B" w:rsidRPr="00127252">
              <w:rPr>
                <w:rFonts w:cstheme="minorHAnsi"/>
                <w:sz w:val="20"/>
                <w:szCs w:val="20"/>
              </w:rPr>
              <w:t>art. 207 ustawy o finansach publicznych</w:t>
            </w:r>
          </w:p>
          <w:p w14:paraId="4836D714" w14:textId="77777777" w:rsidR="00127252" w:rsidRDefault="00127252" w:rsidP="00127252">
            <w:pPr>
              <w:rPr>
                <w:rFonts w:cstheme="minorHAnsi"/>
                <w:sz w:val="20"/>
                <w:szCs w:val="20"/>
              </w:rPr>
            </w:pPr>
            <w:r>
              <w:rPr>
                <w:rFonts w:cstheme="minorHAnsi"/>
                <w:sz w:val="20"/>
                <w:szCs w:val="20"/>
              </w:rPr>
              <w:t xml:space="preserve">- </w:t>
            </w:r>
            <w:r w:rsidR="00C43D5B" w:rsidRPr="00127252">
              <w:rPr>
                <w:rFonts w:cstheme="minorHAnsi"/>
                <w:sz w:val="20"/>
                <w:szCs w:val="20"/>
              </w:rPr>
              <w:t xml:space="preserve">w art. 12 ust. 1 pkt 1 ustawy z dnia 15 czerwca 2012 r. o skutkach powierzania wykonywania pracy cudzoziemcom przebywającym wbrew przepisom na terytorium Rzeczypospolitej Polskiej (Dz. U. z 2021 r. poz. 1745) </w:t>
            </w:r>
          </w:p>
          <w:p w14:paraId="5A485086" w14:textId="77777777" w:rsidR="00127252" w:rsidRDefault="00127252" w:rsidP="00127252">
            <w:pPr>
              <w:rPr>
                <w:rFonts w:cstheme="minorHAnsi"/>
                <w:sz w:val="20"/>
                <w:szCs w:val="20"/>
              </w:rPr>
            </w:pPr>
            <w:r>
              <w:rPr>
                <w:rFonts w:cstheme="minorHAnsi"/>
                <w:sz w:val="20"/>
                <w:szCs w:val="20"/>
              </w:rPr>
              <w:t xml:space="preserve">- </w:t>
            </w:r>
            <w:r w:rsidR="00C43D5B" w:rsidRPr="00127252">
              <w:rPr>
                <w:rFonts w:cstheme="minorHAnsi"/>
                <w:sz w:val="20"/>
                <w:szCs w:val="20"/>
              </w:rPr>
              <w:t xml:space="preserve">w art. 9 ust. 1 pkt 2a ustawy z dnia 28 października 2002 r. o odpowiedzialności podmiotów zbiorowych za czyny zabronione pod groźbą kary (Dz. U. z 2023 r. poz. 659) </w:t>
            </w:r>
          </w:p>
          <w:p w14:paraId="4FCE7106" w14:textId="77777777" w:rsidR="00127252" w:rsidRDefault="00127252" w:rsidP="00127252">
            <w:pPr>
              <w:rPr>
                <w:rFonts w:cstheme="minorHAnsi"/>
                <w:sz w:val="20"/>
                <w:szCs w:val="20"/>
              </w:rPr>
            </w:pPr>
            <w:r>
              <w:rPr>
                <w:rFonts w:cstheme="minorHAnsi"/>
                <w:sz w:val="20"/>
                <w:szCs w:val="20"/>
              </w:rPr>
              <w:t xml:space="preserve">- </w:t>
            </w:r>
            <w:r w:rsidR="00C43D5B" w:rsidRPr="00127252">
              <w:rPr>
                <w:rFonts w:cstheme="minorHAnsi"/>
                <w:sz w:val="20"/>
                <w:szCs w:val="20"/>
              </w:rPr>
              <w:t>listy osób i podmiotów, względem których stosowane są środki sankcyjne, prowadzonej przez ministra właściwego ds. wewnętrznych na podstawie ustawy z dnia 13 kwietnia 2022 r. o szczególnych rozwiązaniach w zakresie przeciwdziałania wspieraniu agresji na Ukrainę oraz służących ochronie bezpieczeństwa narodowego (Dz. U. z 2023 r. poz. 1497 z późn. zm.), jak również nie figurują w wykazach, o których mowa w:</w:t>
            </w:r>
          </w:p>
          <w:p w14:paraId="2B6DE68A" w14:textId="77777777" w:rsidR="00127252" w:rsidRDefault="00C43D5B" w:rsidP="00127252">
            <w:pPr>
              <w:pStyle w:val="Akapitzlist"/>
              <w:numPr>
                <w:ilvl w:val="0"/>
                <w:numId w:val="39"/>
              </w:numPr>
              <w:rPr>
                <w:rFonts w:cstheme="minorHAnsi"/>
                <w:sz w:val="20"/>
                <w:szCs w:val="20"/>
              </w:rPr>
            </w:pPr>
            <w:r w:rsidRPr="00127252">
              <w:rPr>
                <w:rFonts w:cstheme="minorHAnsi"/>
                <w:sz w:val="20"/>
                <w:szCs w:val="20"/>
              </w:rPr>
              <w:t>Rozporządzeniu Rady (WE) nr 765/2006 z dnia 18 maja 2006 r. dotyczącym środków ograniczających w związku z sytuacją na Białorusi i udziałem Białorusi w agresji Rosji wobec Ukrainy (Dz. Urz. UE L 134 z 20.05.2006, str. 1 z późn. zm.);</w:t>
            </w:r>
          </w:p>
          <w:p w14:paraId="2CEFED68" w14:textId="77777777" w:rsidR="00127252" w:rsidRPr="008568B7" w:rsidRDefault="00C43D5B" w:rsidP="00127252">
            <w:pPr>
              <w:pStyle w:val="Akapitzlist"/>
              <w:numPr>
                <w:ilvl w:val="0"/>
                <w:numId w:val="39"/>
              </w:numPr>
              <w:rPr>
                <w:rFonts w:cstheme="minorHAnsi"/>
                <w:sz w:val="20"/>
                <w:szCs w:val="20"/>
              </w:rPr>
            </w:pPr>
            <w:r w:rsidRPr="00127252">
              <w:rPr>
                <w:rFonts w:cstheme="minorHAnsi"/>
                <w:sz w:val="20"/>
                <w:szCs w:val="20"/>
              </w:rPr>
              <w:lastRenderedPageBreak/>
              <w:t xml:space="preserve">Rozporządzeniu Rady (UE) nr 269/2014 z dnia 17 marca 2014 r. w sprawie środków ograniczających w odniesieniu do działań podważających integralność terytorialną, suwerenność i niezależność Ukrainy i im zagrażających (Dz. Urz. UE L 78 z 17.03.2014, str. 6, z </w:t>
            </w:r>
            <w:r w:rsidRPr="008568B7">
              <w:rPr>
                <w:rFonts w:cstheme="minorHAnsi"/>
                <w:sz w:val="20"/>
                <w:szCs w:val="20"/>
              </w:rPr>
              <w:t>późn. zm.);</w:t>
            </w:r>
          </w:p>
          <w:p w14:paraId="27CC21EF" w14:textId="0071E878" w:rsidR="00C43D5B" w:rsidRPr="008568B7" w:rsidRDefault="00C43D5B" w:rsidP="00127252">
            <w:pPr>
              <w:pStyle w:val="Akapitzlist"/>
              <w:numPr>
                <w:ilvl w:val="0"/>
                <w:numId w:val="39"/>
              </w:numPr>
              <w:rPr>
                <w:rFonts w:cstheme="minorHAnsi"/>
                <w:sz w:val="20"/>
                <w:szCs w:val="20"/>
              </w:rPr>
            </w:pPr>
            <w:r w:rsidRPr="008568B7">
              <w:rPr>
                <w:sz w:val="20"/>
                <w:szCs w:val="20"/>
              </w:rPr>
              <w:t>Rozporządzeniu (UE) nr 833/2014 z dnia 31 lipca 2014 r. dotyczącym środków ograniczających w związku z działaniami Rosji destabilizującymi sytuację na Ukrainie (Dz. Urz. UE L 229 z 31.07.2014, str. 1 z późn. zm.);</w:t>
            </w:r>
          </w:p>
          <w:p w14:paraId="12F52F48" w14:textId="77777777" w:rsidR="00C43D5B" w:rsidRDefault="00127252" w:rsidP="00127252">
            <w:pPr>
              <w:rPr>
                <w:sz w:val="20"/>
                <w:szCs w:val="20"/>
              </w:rPr>
            </w:pPr>
            <w:r w:rsidRPr="008568B7">
              <w:rPr>
                <w:sz w:val="20"/>
                <w:szCs w:val="20"/>
              </w:rPr>
              <w:t xml:space="preserve">- </w:t>
            </w:r>
            <w:r w:rsidR="00C43D5B" w:rsidRPr="008568B7">
              <w:rPr>
                <w:sz w:val="20"/>
                <w:szCs w:val="20"/>
              </w:rPr>
              <w:t>art. 61 ust.4 ustawy wdrożeniowej, weryfikującego czy w stosunku do wnioskodawcy będącego osobą fizyczną lub członka organów zarządzających wnioskodawcy niebędącego osobą fizyczną, nie toczy się postępowanie karne lub karne skarbowe</w:t>
            </w:r>
            <w:r w:rsidRPr="008568B7">
              <w:rPr>
                <w:sz w:val="20"/>
                <w:szCs w:val="20"/>
              </w:rPr>
              <w:t>.</w:t>
            </w:r>
          </w:p>
          <w:p w14:paraId="26C53821" w14:textId="3E0882B6" w:rsidR="00384BE9" w:rsidRPr="00C43D5B" w:rsidRDefault="00384BE9" w:rsidP="00127252">
            <w:pPr>
              <w:rPr>
                <w:rFonts w:cstheme="minorHAnsi"/>
                <w:sz w:val="20"/>
                <w:szCs w:val="20"/>
              </w:rPr>
            </w:pPr>
          </w:p>
        </w:tc>
        <w:tc>
          <w:tcPr>
            <w:tcW w:w="2357" w:type="dxa"/>
          </w:tcPr>
          <w:p w14:paraId="77070CE5" w14:textId="77777777" w:rsidR="000940FF" w:rsidRPr="00C43D5B" w:rsidRDefault="000940FF" w:rsidP="00471020">
            <w:pPr>
              <w:jc w:val="center"/>
              <w:rPr>
                <w:rFonts w:cstheme="minorHAnsi"/>
                <w:sz w:val="20"/>
                <w:szCs w:val="20"/>
              </w:rPr>
            </w:pPr>
            <w:r w:rsidRPr="00C43D5B">
              <w:rPr>
                <w:rFonts w:cstheme="minorHAnsi"/>
                <w:sz w:val="20"/>
                <w:szCs w:val="20"/>
              </w:rPr>
              <w:lastRenderedPageBreak/>
              <w:t>TAK/NIE</w:t>
            </w:r>
          </w:p>
          <w:p w14:paraId="6486B542" w14:textId="508660A5" w:rsidR="000940FF" w:rsidRPr="00C43D5B" w:rsidRDefault="000940FF" w:rsidP="00471020">
            <w:pPr>
              <w:jc w:val="center"/>
              <w:rPr>
                <w:rFonts w:cstheme="minorHAnsi"/>
                <w:b/>
                <w:sz w:val="20"/>
                <w:szCs w:val="20"/>
              </w:rPr>
            </w:pPr>
            <w:r w:rsidRPr="00C43D5B">
              <w:rPr>
                <w:rFonts w:cstheme="minorHAnsi"/>
                <w:sz w:val="20"/>
                <w:szCs w:val="20"/>
              </w:rPr>
              <w:t>niespełnienie kryterium oznacza odrzucenie wniosku o powierzenie grant</w:t>
            </w:r>
            <w:r w:rsidR="008568B7">
              <w:rPr>
                <w:rFonts w:cstheme="minorHAnsi"/>
                <w:sz w:val="20"/>
                <w:szCs w:val="20"/>
              </w:rPr>
              <w:t>u</w:t>
            </w:r>
          </w:p>
        </w:tc>
        <w:tc>
          <w:tcPr>
            <w:tcW w:w="2891" w:type="dxa"/>
          </w:tcPr>
          <w:p w14:paraId="1EE49FC9" w14:textId="26475B9C" w:rsidR="000940FF" w:rsidRPr="00C43D5B" w:rsidRDefault="000940FF" w:rsidP="00471020">
            <w:pPr>
              <w:jc w:val="center"/>
              <w:rPr>
                <w:rFonts w:cstheme="minorHAnsi"/>
                <w:sz w:val="20"/>
                <w:szCs w:val="20"/>
              </w:rPr>
            </w:pPr>
            <w:r w:rsidRPr="00C43D5B">
              <w:rPr>
                <w:rFonts w:cstheme="minorHAnsi"/>
                <w:sz w:val="20"/>
                <w:szCs w:val="20"/>
              </w:rPr>
              <w:t>Kryterium weryfikowane na podstawie treści wniosku o powierzenie grant</w:t>
            </w:r>
            <w:r w:rsidR="00127252">
              <w:rPr>
                <w:rFonts w:cstheme="minorHAnsi"/>
                <w:sz w:val="20"/>
                <w:szCs w:val="20"/>
              </w:rPr>
              <w:t>u</w:t>
            </w:r>
            <w:r w:rsidRPr="00C43D5B">
              <w:rPr>
                <w:rFonts w:cstheme="minorHAnsi"/>
                <w:sz w:val="20"/>
                <w:szCs w:val="20"/>
              </w:rPr>
              <w:t xml:space="preserve"> oraz oświadczenia stanowiącego integralną część wniosku o powierzenie grant</w:t>
            </w:r>
            <w:r w:rsidR="00127252">
              <w:rPr>
                <w:rFonts w:cstheme="minorHAnsi"/>
                <w:sz w:val="20"/>
                <w:szCs w:val="20"/>
              </w:rPr>
              <w:t>u</w:t>
            </w:r>
          </w:p>
        </w:tc>
      </w:tr>
      <w:tr w:rsidR="00720038" w:rsidRPr="00471020" w14:paraId="05845C65" w14:textId="77777777" w:rsidTr="00932894">
        <w:trPr>
          <w:trHeight w:val="246"/>
        </w:trPr>
        <w:tc>
          <w:tcPr>
            <w:tcW w:w="1046" w:type="dxa"/>
          </w:tcPr>
          <w:p w14:paraId="3CFF5309" w14:textId="77777777" w:rsidR="00720038" w:rsidRPr="00244EE1" w:rsidRDefault="00720038" w:rsidP="00244EE1">
            <w:pPr>
              <w:pStyle w:val="Akapitzlist"/>
              <w:numPr>
                <w:ilvl w:val="0"/>
                <w:numId w:val="10"/>
              </w:numPr>
              <w:rPr>
                <w:rFonts w:cstheme="minorHAnsi"/>
                <w:b/>
                <w:sz w:val="20"/>
                <w:szCs w:val="20"/>
              </w:rPr>
            </w:pPr>
          </w:p>
        </w:tc>
        <w:tc>
          <w:tcPr>
            <w:tcW w:w="3548" w:type="dxa"/>
          </w:tcPr>
          <w:p w14:paraId="346CFEFB" w14:textId="393E259D" w:rsidR="00720038" w:rsidRDefault="00720038" w:rsidP="00244EE1">
            <w:pPr>
              <w:rPr>
                <w:rFonts w:cstheme="minorHAnsi"/>
                <w:b/>
                <w:bCs/>
                <w:sz w:val="20"/>
                <w:szCs w:val="20"/>
              </w:rPr>
            </w:pPr>
            <w:r w:rsidRPr="00244EE1">
              <w:rPr>
                <w:rFonts w:cstheme="minorHAnsi"/>
                <w:b/>
                <w:bCs/>
                <w:sz w:val="20"/>
                <w:szCs w:val="20"/>
              </w:rPr>
              <w:t>Klauzula antydyskryminacyjna</w:t>
            </w:r>
          </w:p>
          <w:p w14:paraId="2A215910" w14:textId="6DAF25A0" w:rsidR="00371819" w:rsidRPr="00244EE1" w:rsidRDefault="00371819" w:rsidP="00244EE1">
            <w:pPr>
              <w:rPr>
                <w:rFonts w:cstheme="minorHAnsi"/>
                <w:b/>
                <w:sz w:val="20"/>
                <w:szCs w:val="20"/>
              </w:rPr>
            </w:pPr>
            <w:r>
              <w:rPr>
                <w:rFonts w:cstheme="minorHAnsi"/>
                <w:b/>
                <w:bCs/>
                <w:sz w:val="20"/>
                <w:szCs w:val="20"/>
              </w:rPr>
              <w:t>(dot. JST)</w:t>
            </w:r>
          </w:p>
        </w:tc>
        <w:tc>
          <w:tcPr>
            <w:tcW w:w="4187" w:type="dxa"/>
          </w:tcPr>
          <w:p w14:paraId="7629AAC8" w14:textId="2308B831" w:rsidR="00720038" w:rsidRPr="00244EE1" w:rsidRDefault="00720038" w:rsidP="00244EE1">
            <w:pPr>
              <w:pStyle w:val="Default"/>
              <w:rPr>
                <w:rFonts w:asciiTheme="minorHAnsi" w:hAnsiTheme="minorHAnsi" w:cstheme="minorHAnsi"/>
                <w:sz w:val="20"/>
                <w:szCs w:val="20"/>
              </w:rPr>
            </w:pPr>
            <w:r w:rsidRPr="00244EE1">
              <w:rPr>
                <w:rFonts w:asciiTheme="minorHAnsi" w:hAnsiTheme="minorHAnsi" w:cstheme="minorHAnsi"/>
                <w:sz w:val="20"/>
                <w:szCs w:val="20"/>
              </w:rPr>
              <w:t xml:space="preserve">W przypadku, gdy </w:t>
            </w:r>
            <w:r w:rsidR="00244EE1">
              <w:rPr>
                <w:rFonts w:asciiTheme="minorHAnsi" w:hAnsiTheme="minorHAnsi" w:cstheme="minorHAnsi"/>
                <w:sz w:val="20"/>
                <w:szCs w:val="20"/>
              </w:rPr>
              <w:t>wnioskodawcą</w:t>
            </w:r>
            <w:r w:rsidRPr="00244EE1">
              <w:rPr>
                <w:rFonts w:asciiTheme="minorHAnsi" w:hAnsiTheme="minorHAnsi" w:cstheme="minorHAnsi"/>
                <w:sz w:val="20"/>
                <w:szCs w:val="20"/>
              </w:rPr>
              <w:t xml:space="preserve"> jest </w:t>
            </w:r>
            <w:r w:rsidRPr="004726B3">
              <w:rPr>
                <w:rFonts w:asciiTheme="minorHAnsi" w:hAnsiTheme="minorHAnsi" w:cstheme="minorHAnsi"/>
                <w:b/>
                <w:bCs/>
                <w:sz w:val="20"/>
                <w:szCs w:val="20"/>
              </w:rPr>
              <w:t xml:space="preserve">jednostka samorządu terytorialnego (lub podmiot przez nią kontrolowany lub od niej zależny) </w:t>
            </w:r>
            <w:r w:rsidRPr="00244EE1">
              <w:rPr>
                <w:rFonts w:asciiTheme="minorHAnsi" w:hAnsiTheme="minorHAnsi" w:cstheme="minorHAnsi"/>
                <w:sz w:val="20"/>
                <w:szCs w:val="20"/>
              </w:rPr>
              <w:t>ocenie podlega, czy przestrzega ona przepisów antydyskryminacyjnych, o których mowa w art. 9 ust. 3 rozporządzenia nr 2021/1060.</w:t>
            </w:r>
          </w:p>
          <w:p w14:paraId="3789B743" w14:textId="619180A4" w:rsidR="00720038" w:rsidRPr="00244EE1" w:rsidRDefault="00720038" w:rsidP="00244EE1">
            <w:pPr>
              <w:pStyle w:val="Default"/>
              <w:rPr>
                <w:rFonts w:asciiTheme="minorHAnsi" w:hAnsiTheme="minorHAnsi" w:cstheme="minorHAnsi"/>
                <w:sz w:val="20"/>
                <w:szCs w:val="20"/>
              </w:rPr>
            </w:pPr>
            <w:r w:rsidRPr="00244EE1">
              <w:rPr>
                <w:rFonts w:asciiTheme="minorHAnsi" w:hAnsiTheme="minorHAnsi" w:cstheme="minorHAnsi"/>
                <w:sz w:val="20"/>
                <w:szCs w:val="20"/>
              </w:rPr>
              <w:t>Z klauzuli antydyskryminacyjnej, zawartej w Umowie Partnerstwa oraz programie Fundusze Europejskie dla Kujaw i Pomorza 2021-2027 wynika, że w razie podjęcia przez JST dyskryminujących aktów prawa miejscowego</w:t>
            </w:r>
            <w:r w:rsidR="00244EE1">
              <w:rPr>
                <w:rFonts w:asciiTheme="minorHAnsi" w:hAnsiTheme="minorHAnsi" w:cstheme="minorHAnsi"/>
                <w:sz w:val="20"/>
                <w:szCs w:val="20"/>
              </w:rPr>
              <w:t xml:space="preserve">, </w:t>
            </w:r>
            <w:r w:rsidRPr="00244EE1">
              <w:rPr>
                <w:rFonts w:asciiTheme="minorHAnsi" w:hAnsiTheme="minorHAnsi" w:cstheme="minorHAnsi"/>
                <w:sz w:val="20"/>
                <w:szCs w:val="20"/>
              </w:rPr>
              <w:t>wsparcie, dla tej jednostki oraz podmiotów przez nią kontrolowanych lub od niej zależnych, nie będzie udzielone.</w:t>
            </w:r>
          </w:p>
          <w:p w14:paraId="688FB014" w14:textId="77777777" w:rsidR="00720038" w:rsidRDefault="00720038" w:rsidP="00244EE1">
            <w:pPr>
              <w:pStyle w:val="Default"/>
              <w:rPr>
                <w:rFonts w:asciiTheme="minorHAnsi" w:hAnsiTheme="minorHAnsi" w:cstheme="minorHAnsi"/>
                <w:sz w:val="20"/>
                <w:szCs w:val="20"/>
              </w:rPr>
            </w:pPr>
            <w:r w:rsidRPr="00244EE1">
              <w:rPr>
                <w:rFonts w:asciiTheme="minorHAnsi" w:hAnsiTheme="minorHAnsi" w:cstheme="minorHAnsi"/>
                <w:sz w:val="20"/>
                <w:szCs w:val="20"/>
              </w:rPr>
              <w:lastRenderedPageBreak/>
              <w:t>W przypadku, gdy JST przyjęła dyskryminujące akty prawa miejscowego, sprzeczne z zasadami, o których mowa w art. 9 ust. 3 rozporządzenia nr 2021/1060, a następnie podjęła skuteczne działania naprawcze kryterium uznaje się za spełnione. Podjęte działania naprawcze powinny być opisane we wniosku o</w:t>
            </w:r>
            <w:r w:rsidR="00244EE1" w:rsidRPr="00244EE1">
              <w:rPr>
                <w:rFonts w:asciiTheme="minorHAnsi" w:hAnsiTheme="minorHAnsi" w:cstheme="minorHAnsi"/>
                <w:sz w:val="20"/>
                <w:szCs w:val="20"/>
              </w:rPr>
              <w:t xml:space="preserve"> powierzenie grantu.</w:t>
            </w:r>
          </w:p>
          <w:p w14:paraId="5C6277A7" w14:textId="34A5FA09" w:rsidR="00384BE9" w:rsidRPr="00244EE1" w:rsidRDefault="00384BE9" w:rsidP="00244EE1">
            <w:pPr>
              <w:pStyle w:val="Default"/>
              <w:rPr>
                <w:rFonts w:asciiTheme="minorHAnsi" w:hAnsiTheme="minorHAnsi" w:cstheme="minorHAnsi"/>
                <w:strike/>
                <w:sz w:val="20"/>
                <w:szCs w:val="20"/>
              </w:rPr>
            </w:pPr>
          </w:p>
        </w:tc>
        <w:tc>
          <w:tcPr>
            <w:tcW w:w="2357" w:type="dxa"/>
          </w:tcPr>
          <w:p w14:paraId="315ED85A" w14:textId="77777777" w:rsidR="00F168F3" w:rsidRPr="00244EE1" w:rsidRDefault="00F168F3" w:rsidP="00244EE1">
            <w:pPr>
              <w:jc w:val="center"/>
              <w:rPr>
                <w:rFonts w:cstheme="minorHAnsi"/>
                <w:sz w:val="20"/>
                <w:szCs w:val="20"/>
              </w:rPr>
            </w:pPr>
            <w:r w:rsidRPr="00244EE1">
              <w:rPr>
                <w:rFonts w:cstheme="minorHAnsi"/>
                <w:sz w:val="20"/>
                <w:szCs w:val="20"/>
              </w:rPr>
              <w:lastRenderedPageBreak/>
              <w:t>TAK/NIE/DO POPRAWY</w:t>
            </w:r>
          </w:p>
          <w:p w14:paraId="48952E64" w14:textId="1E9EBDE7" w:rsidR="00720038" w:rsidRPr="00244EE1" w:rsidRDefault="00F168F3" w:rsidP="00244EE1">
            <w:pPr>
              <w:jc w:val="center"/>
              <w:rPr>
                <w:rFonts w:cstheme="minorHAnsi"/>
                <w:sz w:val="20"/>
                <w:szCs w:val="20"/>
              </w:rPr>
            </w:pPr>
            <w:r w:rsidRPr="00244EE1">
              <w:rPr>
                <w:rFonts w:cstheme="minorHAnsi"/>
                <w:sz w:val="20"/>
                <w:szCs w:val="20"/>
              </w:rPr>
              <w:t>niespełnienie kryterium oznacza odrzucenie wniosku o powierzenie grantu</w:t>
            </w:r>
          </w:p>
        </w:tc>
        <w:tc>
          <w:tcPr>
            <w:tcW w:w="2891" w:type="dxa"/>
          </w:tcPr>
          <w:p w14:paraId="2733AD52" w14:textId="5FFCB332" w:rsidR="00DC07D8" w:rsidRPr="00DC07D8" w:rsidRDefault="00DC07D8" w:rsidP="00DC07D8">
            <w:pPr>
              <w:pStyle w:val="Default"/>
              <w:jc w:val="center"/>
              <w:rPr>
                <w:rFonts w:asciiTheme="minorHAnsi" w:hAnsiTheme="minorHAnsi" w:cstheme="minorHAnsi"/>
                <w:sz w:val="20"/>
                <w:szCs w:val="20"/>
              </w:rPr>
            </w:pPr>
            <w:r w:rsidRPr="00DC07D8">
              <w:rPr>
                <w:rFonts w:asciiTheme="minorHAnsi" w:hAnsiTheme="minorHAnsi" w:cstheme="minorHAnsi"/>
                <w:sz w:val="20"/>
                <w:szCs w:val="20"/>
              </w:rPr>
              <w:t>Kryterium weryfikowane na podstawie treści wniosku o powierzenie grantu oraz oświadczenia stanowiącego integralną część wniosku o powierzenie grantu</w:t>
            </w:r>
          </w:p>
          <w:p w14:paraId="1E217B50" w14:textId="0C211530" w:rsidR="00720038" w:rsidRPr="00244EE1" w:rsidRDefault="00720038" w:rsidP="00DC07D8">
            <w:pPr>
              <w:jc w:val="center"/>
              <w:rPr>
                <w:rFonts w:cstheme="minorHAnsi"/>
                <w:sz w:val="20"/>
                <w:szCs w:val="20"/>
              </w:rPr>
            </w:pPr>
          </w:p>
        </w:tc>
      </w:tr>
      <w:tr w:rsidR="000940FF" w:rsidRPr="00471020" w14:paraId="50546804" w14:textId="77777777" w:rsidTr="00932894">
        <w:trPr>
          <w:trHeight w:val="246"/>
        </w:trPr>
        <w:tc>
          <w:tcPr>
            <w:tcW w:w="1046" w:type="dxa"/>
          </w:tcPr>
          <w:p w14:paraId="6EF427ED" w14:textId="6B76D00E" w:rsidR="000940FF" w:rsidRPr="00471020" w:rsidRDefault="000940FF" w:rsidP="00471020">
            <w:pPr>
              <w:ind w:left="425"/>
              <w:rPr>
                <w:rFonts w:cstheme="minorHAnsi"/>
                <w:b/>
                <w:sz w:val="20"/>
                <w:szCs w:val="20"/>
              </w:rPr>
            </w:pPr>
            <w:r w:rsidRPr="00471020">
              <w:rPr>
                <w:rFonts w:cstheme="minorHAnsi"/>
                <w:b/>
                <w:sz w:val="20"/>
                <w:szCs w:val="20"/>
              </w:rPr>
              <w:t>1</w:t>
            </w:r>
            <w:r w:rsidR="004C1BE0">
              <w:rPr>
                <w:rFonts w:cstheme="minorHAnsi"/>
                <w:b/>
                <w:sz w:val="20"/>
                <w:szCs w:val="20"/>
              </w:rPr>
              <w:t>2</w:t>
            </w:r>
            <w:r w:rsidRPr="00471020">
              <w:rPr>
                <w:rFonts w:cstheme="minorHAnsi"/>
                <w:b/>
                <w:sz w:val="20"/>
                <w:szCs w:val="20"/>
              </w:rPr>
              <w:t>.</w:t>
            </w:r>
          </w:p>
        </w:tc>
        <w:tc>
          <w:tcPr>
            <w:tcW w:w="3548" w:type="dxa"/>
          </w:tcPr>
          <w:p w14:paraId="02F9D816" w14:textId="6EAEB1F4" w:rsidR="000940FF" w:rsidRDefault="000940FF" w:rsidP="00471020">
            <w:pPr>
              <w:rPr>
                <w:rFonts w:cstheme="minorHAnsi"/>
                <w:b/>
                <w:sz w:val="20"/>
                <w:szCs w:val="20"/>
              </w:rPr>
            </w:pPr>
            <w:r w:rsidRPr="00471020">
              <w:rPr>
                <w:rFonts w:cstheme="minorHAnsi"/>
                <w:b/>
                <w:sz w:val="20"/>
                <w:szCs w:val="20"/>
              </w:rPr>
              <w:t>Kwalifikowalność wnioskodawcy</w:t>
            </w:r>
          </w:p>
          <w:p w14:paraId="419EF173" w14:textId="77777777" w:rsidR="001D001F" w:rsidRDefault="001D001F" w:rsidP="00471020">
            <w:pPr>
              <w:rPr>
                <w:rFonts w:cstheme="minorHAnsi"/>
                <w:b/>
                <w:sz w:val="20"/>
                <w:szCs w:val="20"/>
              </w:rPr>
            </w:pPr>
          </w:p>
          <w:p w14:paraId="27ACAA82" w14:textId="3715C3AF" w:rsidR="001D001F" w:rsidRPr="00471020" w:rsidRDefault="001D001F" w:rsidP="001D001F">
            <w:pPr>
              <w:pStyle w:val="Default"/>
              <w:spacing w:before="100" w:beforeAutospacing="1" w:after="100" w:afterAutospacing="1"/>
              <w:rPr>
                <w:rFonts w:asciiTheme="minorHAnsi" w:hAnsiTheme="minorHAnsi" w:cstheme="minorHAnsi"/>
                <w:b/>
                <w:sz w:val="20"/>
                <w:szCs w:val="20"/>
              </w:rPr>
            </w:pPr>
          </w:p>
        </w:tc>
        <w:tc>
          <w:tcPr>
            <w:tcW w:w="4187" w:type="dxa"/>
          </w:tcPr>
          <w:p w14:paraId="0EEAD659" w14:textId="4D2255DB" w:rsidR="001D001F" w:rsidRPr="004F1725" w:rsidRDefault="000940FF" w:rsidP="001D001F">
            <w:pPr>
              <w:rPr>
                <w:rFonts w:cstheme="minorHAnsi"/>
                <w:sz w:val="20"/>
                <w:szCs w:val="20"/>
              </w:rPr>
            </w:pPr>
            <w:r w:rsidRPr="004F1725">
              <w:rPr>
                <w:rFonts w:cstheme="minorHAnsi"/>
                <w:sz w:val="20"/>
                <w:szCs w:val="20"/>
              </w:rPr>
              <w:t>Ocenia podlega czy wniosek o powierzenie grant</w:t>
            </w:r>
            <w:r w:rsidR="006122BF" w:rsidRPr="004F1725">
              <w:rPr>
                <w:rFonts w:cstheme="minorHAnsi"/>
                <w:sz w:val="20"/>
                <w:szCs w:val="20"/>
              </w:rPr>
              <w:t>u</w:t>
            </w:r>
            <w:r w:rsidRPr="004F1725">
              <w:rPr>
                <w:rFonts w:cstheme="minorHAnsi"/>
                <w:sz w:val="20"/>
                <w:szCs w:val="20"/>
              </w:rPr>
              <w:t xml:space="preserve"> jest złożony przez uprawniony podmiot zgodnie z Regulaminem </w:t>
            </w:r>
            <w:r w:rsidR="003D39CC">
              <w:rPr>
                <w:rFonts w:cstheme="minorHAnsi"/>
                <w:sz w:val="20"/>
                <w:szCs w:val="20"/>
              </w:rPr>
              <w:t>naboru</w:t>
            </w:r>
            <w:r w:rsidR="001D001F" w:rsidRPr="004F1725">
              <w:rPr>
                <w:rFonts w:cstheme="minorHAnsi"/>
                <w:sz w:val="20"/>
                <w:szCs w:val="20"/>
              </w:rPr>
              <w:t>.</w:t>
            </w:r>
          </w:p>
          <w:p w14:paraId="2FE7E7A7" w14:textId="77777777" w:rsidR="004F1725" w:rsidRPr="004F1725" w:rsidRDefault="004F1725" w:rsidP="001D001F">
            <w:pPr>
              <w:rPr>
                <w:rFonts w:cstheme="minorHAnsi"/>
                <w:sz w:val="20"/>
                <w:szCs w:val="20"/>
              </w:rPr>
            </w:pPr>
          </w:p>
          <w:p w14:paraId="403D0271" w14:textId="465E6F7D" w:rsidR="001D001F" w:rsidRPr="004F1725" w:rsidRDefault="004F1725" w:rsidP="001D001F">
            <w:pPr>
              <w:rPr>
                <w:rFonts w:cstheme="minorHAnsi"/>
                <w:sz w:val="20"/>
                <w:szCs w:val="20"/>
              </w:rPr>
            </w:pPr>
            <w:r w:rsidRPr="004726B3">
              <w:rPr>
                <w:rFonts w:cstheme="minorHAnsi"/>
                <w:b/>
                <w:bCs/>
                <w:sz w:val="20"/>
                <w:szCs w:val="20"/>
              </w:rPr>
              <w:t>Ponadto z</w:t>
            </w:r>
            <w:r w:rsidR="00C21817" w:rsidRPr="004726B3">
              <w:rPr>
                <w:rFonts w:cstheme="minorHAnsi"/>
                <w:b/>
                <w:bCs/>
                <w:sz w:val="20"/>
                <w:szCs w:val="20"/>
              </w:rPr>
              <w:t>godnie z tym kryterium g</w:t>
            </w:r>
            <w:r w:rsidR="001D001F" w:rsidRPr="004726B3">
              <w:rPr>
                <w:rFonts w:cstheme="minorHAnsi"/>
                <w:b/>
                <w:bCs/>
                <w:sz w:val="20"/>
                <w:szCs w:val="20"/>
              </w:rPr>
              <w:t>ranty nie będą udzielane</w:t>
            </w:r>
            <w:r w:rsidR="001D001F" w:rsidRPr="004F1725">
              <w:rPr>
                <w:rFonts w:cstheme="minorHAnsi"/>
                <w:sz w:val="20"/>
                <w:szCs w:val="20"/>
              </w:rPr>
              <w:t>:</w:t>
            </w:r>
          </w:p>
          <w:p w14:paraId="59683398" w14:textId="24980F0A" w:rsidR="001D001F" w:rsidRPr="004F1725" w:rsidRDefault="001D001F" w:rsidP="001D001F">
            <w:pPr>
              <w:pStyle w:val="Default"/>
              <w:rPr>
                <w:rFonts w:asciiTheme="minorHAnsi" w:hAnsiTheme="minorHAnsi" w:cstheme="minorHAnsi"/>
                <w:sz w:val="20"/>
                <w:szCs w:val="20"/>
              </w:rPr>
            </w:pPr>
            <w:r w:rsidRPr="004F1725">
              <w:rPr>
                <w:rFonts w:asciiTheme="minorHAnsi" w:hAnsiTheme="minorHAnsi" w:cstheme="minorHAnsi"/>
                <w:sz w:val="20"/>
                <w:szCs w:val="20"/>
              </w:rPr>
              <w:t>-podmiotom, których członek organu decyzyjnego jest lub był w okresie roku poprzedzającego dzień złożenia wniosku, członkiem zarządu lub pracownikiem LGD lub jest w związku małżeńskim,</w:t>
            </w:r>
            <w:r w:rsidRPr="004F1725">
              <w:t xml:space="preserve"> </w:t>
            </w:r>
            <w:r w:rsidRPr="004F1725">
              <w:rPr>
                <w:rFonts w:asciiTheme="minorHAnsi" w:hAnsiTheme="minorHAnsi" w:cstheme="minorHAnsi"/>
                <w:sz w:val="20"/>
                <w:szCs w:val="20"/>
              </w:rPr>
              <w:t>stosunku pokrewieństwa i powinowactwa do drugiego stopnia, lub pozostaje we wspólnym pożyciu z osobami będącymi</w:t>
            </w:r>
            <w:r w:rsidRPr="004F1725">
              <w:rPr>
                <w:rFonts w:cstheme="minorHAnsi"/>
                <w:sz w:val="20"/>
                <w:szCs w:val="20"/>
              </w:rPr>
              <w:t xml:space="preserve"> </w:t>
            </w:r>
            <w:r w:rsidRPr="004F1725">
              <w:rPr>
                <w:rFonts w:asciiTheme="minorHAnsi" w:hAnsiTheme="minorHAnsi" w:cstheme="minorHAnsi"/>
                <w:sz w:val="20"/>
                <w:szCs w:val="20"/>
              </w:rPr>
              <w:t>członkami zarządu LGD lub pracownikami LGD</w:t>
            </w:r>
            <w:r w:rsidR="00C21817" w:rsidRPr="004F1725">
              <w:rPr>
                <w:rFonts w:asciiTheme="minorHAnsi" w:hAnsiTheme="minorHAnsi" w:cstheme="minorHAnsi"/>
                <w:sz w:val="20"/>
                <w:szCs w:val="20"/>
              </w:rPr>
              <w:t>,</w:t>
            </w:r>
          </w:p>
          <w:p w14:paraId="6C897DED" w14:textId="3FA8F3A3" w:rsidR="001D001F" w:rsidRPr="004F1725" w:rsidRDefault="001D001F" w:rsidP="001D001F">
            <w:pPr>
              <w:pStyle w:val="Default"/>
              <w:rPr>
                <w:rFonts w:asciiTheme="minorHAnsi" w:hAnsiTheme="minorHAnsi" w:cstheme="minorHAnsi"/>
                <w:sz w:val="20"/>
                <w:szCs w:val="20"/>
              </w:rPr>
            </w:pPr>
            <w:r w:rsidRPr="004F1725">
              <w:rPr>
                <w:rFonts w:asciiTheme="minorHAnsi" w:hAnsiTheme="minorHAnsi" w:cstheme="minorHAnsi"/>
                <w:sz w:val="20"/>
                <w:szCs w:val="20"/>
              </w:rPr>
              <w:t>- członkom zarządu lub pracownikom LGD lub osobom, które są w związku małżeńskim, stosunku pokrewieństwa i powinowactwa do drugiego stopnia, lub pozostaje we wspólnym pożyciu z</w:t>
            </w:r>
            <w:r w:rsidRPr="004F1725">
              <w:rPr>
                <w:rFonts w:cstheme="minorHAnsi"/>
                <w:sz w:val="20"/>
                <w:szCs w:val="20"/>
              </w:rPr>
              <w:t xml:space="preserve"> </w:t>
            </w:r>
            <w:r w:rsidRPr="004F1725">
              <w:rPr>
                <w:rFonts w:asciiTheme="minorHAnsi" w:hAnsiTheme="minorHAnsi" w:cstheme="minorHAnsi"/>
                <w:sz w:val="20"/>
                <w:szCs w:val="20"/>
              </w:rPr>
              <w:t>osobami będącymi członkami zarządu LGD lub pracownikami LGD</w:t>
            </w:r>
            <w:r w:rsidR="00C21817" w:rsidRPr="004F1725">
              <w:rPr>
                <w:rFonts w:asciiTheme="minorHAnsi" w:hAnsiTheme="minorHAnsi" w:cstheme="minorHAnsi"/>
                <w:sz w:val="20"/>
                <w:szCs w:val="20"/>
              </w:rPr>
              <w:t>,</w:t>
            </w:r>
          </w:p>
          <w:p w14:paraId="4BBAD516" w14:textId="77777777" w:rsidR="001D001F" w:rsidRDefault="001D001F" w:rsidP="001D001F">
            <w:pPr>
              <w:pStyle w:val="Default"/>
              <w:rPr>
                <w:rFonts w:asciiTheme="minorHAnsi" w:hAnsiTheme="minorHAnsi" w:cstheme="minorHAnsi"/>
                <w:sz w:val="20"/>
                <w:szCs w:val="20"/>
              </w:rPr>
            </w:pPr>
            <w:r w:rsidRPr="004F1725">
              <w:rPr>
                <w:rFonts w:asciiTheme="minorHAnsi" w:hAnsiTheme="minorHAnsi" w:cstheme="minorHAnsi"/>
                <w:sz w:val="20"/>
                <w:szCs w:val="20"/>
              </w:rPr>
              <w:t>- podmiotom, u których wspólnikiem, udziałowcem (pow. 10%) lub akcjonariuszem (pow. 10%) w okresie roku poprzedzającego dzień złożenia wniosku jest lub był członek zarządu LGD i i/lub pracownik LGD.</w:t>
            </w:r>
          </w:p>
          <w:p w14:paraId="0E2935B7" w14:textId="7B6F780D" w:rsidR="00384BE9" w:rsidRPr="00471020" w:rsidRDefault="00384BE9" w:rsidP="001D001F">
            <w:pPr>
              <w:pStyle w:val="Default"/>
              <w:rPr>
                <w:rFonts w:asciiTheme="minorHAnsi" w:hAnsiTheme="minorHAnsi" w:cstheme="minorHAnsi"/>
                <w:sz w:val="20"/>
                <w:szCs w:val="20"/>
              </w:rPr>
            </w:pPr>
          </w:p>
        </w:tc>
        <w:tc>
          <w:tcPr>
            <w:tcW w:w="2357" w:type="dxa"/>
          </w:tcPr>
          <w:p w14:paraId="5DFE6CA5" w14:textId="77777777" w:rsidR="000940FF" w:rsidRPr="00471020" w:rsidRDefault="000940FF" w:rsidP="00471020">
            <w:pPr>
              <w:jc w:val="center"/>
              <w:rPr>
                <w:rFonts w:cstheme="minorHAnsi"/>
                <w:sz w:val="20"/>
                <w:szCs w:val="20"/>
              </w:rPr>
            </w:pPr>
            <w:r w:rsidRPr="00471020">
              <w:rPr>
                <w:rFonts w:cstheme="minorHAnsi"/>
                <w:sz w:val="20"/>
                <w:szCs w:val="20"/>
              </w:rPr>
              <w:t>TAK/NIE</w:t>
            </w:r>
          </w:p>
          <w:p w14:paraId="049AD481" w14:textId="148B7541" w:rsidR="000940FF" w:rsidRPr="00471020" w:rsidRDefault="000940FF" w:rsidP="00471020">
            <w:pPr>
              <w:jc w:val="center"/>
              <w:rPr>
                <w:rFonts w:cstheme="minorHAnsi"/>
                <w:b/>
                <w:sz w:val="20"/>
                <w:szCs w:val="20"/>
              </w:rPr>
            </w:pPr>
            <w:r w:rsidRPr="00471020">
              <w:rPr>
                <w:rFonts w:cstheme="minorHAnsi"/>
                <w:sz w:val="20"/>
                <w:szCs w:val="20"/>
              </w:rPr>
              <w:t>niespełnienie kryterium oznacza odrzucenie wniosku o powierzenie grant</w:t>
            </w:r>
            <w:r w:rsidR="006122BF">
              <w:rPr>
                <w:rFonts w:cstheme="minorHAnsi"/>
                <w:sz w:val="20"/>
                <w:szCs w:val="20"/>
              </w:rPr>
              <w:t>u</w:t>
            </w:r>
          </w:p>
        </w:tc>
        <w:tc>
          <w:tcPr>
            <w:tcW w:w="2891" w:type="dxa"/>
          </w:tcPr>
          <w:p w14:paraId="42D7152E" w14:textId="47C1602C" w:rsidR="000940FF" w:rsidRPr="00471020" w:rsidRDefault="000940FF" w:rsidP="00471020">
            <w:pPr>
              <w:jc w:val="center"/>
              <w:rPr>
                <w:rFonts w:cstheme="minorHAnsi"/>
                <w:sz w:val="20"/>
                <w:szCs w:val="20"/>
              </w:rPr>
            </w:pPr>
            <w:r w:rsidRPr="00471020">
              <w:rPr>
                <w:rFonts w:cstheme="minorHAnsi"/>
                <w:sz w:val="20"/>
                <w:szCs w:val="20"/>
              </w:rPr>
              <w:t>Kryterium weryfikowane na podstawie treści wniosku o powierzenie grant</w:t>
            </w:r>
            <w:r w:rsidR="006122BF">
              <w:rPr>
                <w:rFonts w:cstheme="minorHAnsi"/>
                <w:sz w:val="20"/>
                <w:szCs w:val="20"/>
              </w:rPr>
              <w:t>u</w:t>
            </w:r>
            <w:r w:rsidRPr="00471020">
              <w:rPr>
                <w:rFonts w:cstheme="minorHAnsi"/>
                <w:sz w:val="20"/>
                <w:szCs w:val="20"/>
              </w:rPr>
              <w:t xml:space="preserve"> oraz oświadczenia stanowiącego integralną część wniosku o powierzenie grant</w:t>
            </w:r>
            <w:r w:rsidR="006122BF">
              <w:rPr>
                <w:rFonts w:cstheme="minorHAnsi"/>
                <w:sz w:val="20"/>
                <w:szCs w:val="20"/>
              </w:rPr>
              <w:t>u</w:t>
            </w:r>
          </w:p>
        </w:tc>
      </w:tr>
      <w:tr w:rsidR="00932894" w:rsidRPr="00471020" w14:paraId="28968BBB" w14:textId="77777777" w:rsidTr="00932894">
        <w:trPr>
          <w:trHeight w:val="246"/>
        </w:trPr>
        <w:tc>
          <w:tcPr>
            <w:tcW w:w="1046" w:type="dxa"/>
          </w:tcPr>
          <w:p w14:paraId="2AB1282B" w14:textId="714F19CD" w:rsidR="00932894" w:rsidRPr="00471020" w:rsidRDefault="00932894" w:rsidP="00932894">
            <w:pPr>
              <w:ind w:left="425"/>
              <w:rPr>
                <w:rFonts w:cstheme="minorHAnsi"/>
                <w:b/>
                <w:sz w:val="20"/>
                <w:szCs w:val="20"/>
              </w:rPr>
            </w:pPr>
            <w:r w:rsidRPr="00471020">
              <w:rPr>
                <w:rFonts w:cstheme="minorHAnsi"/>
                <w:b/>
                <w:sz w:val="20"/>
                <w:szCs w:val="20"/>
              </w:rPr>
              <w:lastRenderedPageBreak/>
              <w:t>1</w:t>
            </w:r>
            <w:r w:rsidR="004C1BE0">
              <w:rPr>
                <w:rFonts w:cstheme="minorHAnsi"/>
                <w:b/>
                <w:sz w:val="20"/>
                <w:szCs w:val="20"/>
              </w:rPr>
              <w:t>3</w:t>
            </w:r>
            <w:r w:rsidRPr="00471020">
              <w:rPr>
                <w:rFonts w:cstheme="minorHAnsi"/>
                <w:b/>
                <w:sz w:val="20"/>
                <w:szCs w:val="20"/>
              </w:rPr>
              <w:t>.</w:t>
            </w:r>
          </w:p>
        </w:tc>
        <w:tc>
          <w:tcPr>
            <w:tcW w:w="3548" w:type="dxa"/>
          </w:tcPr>
          <w:p w14:paraId="695EBCAE" w14:textId="3EEDD800" w:rsidR="00932894" w:rsidRPr="00B74C02" w:rsidRDefault="00932894" w:rsidP="00932894">
            <w:pPr>
              <w:rPr>
                <w:rFonts w:cstheme="minorHAnsi"/>
                <w:b/>
                <w:sz w:val="20"/>
                <w:szCs w:val="20"/>
                <w:highlight w:val="green"/>
              </w:rPr>
            </w:pPr>
            <w:r w:rsidRPr="00471020">
              <w:rPr>
                <w:rFonts w:cstheme="minorHAnsi"/>
                <w:b/>
                <w:sz w:val="20"/>
                <w:szCs w:val="20"/>
              </w:rPr>
              <w:t>Wnioskodawca prowadzi biuro projektu na obszarze Miasta Torunia</w:t>
            </w:r>
          </w:p>
        </w:tc>
        <w:tc>
          <w:tcPr>
            <w:tcW w:w="4187" w:type="dxa"/>
          </w:tcPr>
          <w:p w14:paraId="6890D777" w14:textId="77777777" w:rsidR="00932894" w:rsidRDefault="00932894" w:rsidP="00932894">
            <w:pPr>
              <w:rPr>
                <w:rFonts w:cstheme="minorHAnsi"/>
                <w:sz w:val="20"/>
                <w:szCs w:val="20"/>
              </w:rPr>
            </w:pPr>
            <w:r w:rsidRPr="00471020">
              <w:rPr>
                <w:rFonts w:cstheme="minorHAnsi"/>
                <w:sz w:val="20"/>
                <w:szCs w:val="20"/>
              </w:rPr>
              <w:t>Ocenie podlega, czy w okresie realizacji projektu wnioskodawca prowadzi biuro projektu lub posiada siedzibę, filię, delegaturę, oddział czy inną formę działalności na obszarze Miasta Torunia,</w:t>
            </w:r>
            <w:r w:rsidR="00147DC8">
              <w:rPr>
                <w:rFonts w:cstheme="minorHAnsi"/>
                <w:sz w:val="20"/>
                <w:szCs w:val="20"/>
              </w:rPr>
              <w:t xml:space="preserve"> do którego równy i osobisty dostęp mają potencjalni uczestnicy/uczestniczki projektu oraz</w:t>
            </w:r>
            <w:r w:rsidRPr="00471020">
              <w:rPr>
                <w:rFonts w:cstheme="minorHAnsi"/>
                <w:sz w:val="20"/>
                <w:szCs w:val="20"/>
              </w:rPr>
              <w:t xml:space="preserve"> gdzie przechowywana jest pełna oryginalna dokumentacja wdrażanego projektu (z wyłączeniem dokumentów, których miejsce przechowywania uregulowano odpowiednimi przepisami)</w:t>
            </w:r>
            <w:r w:rsidR="00147DC8">
              <w:rPr>
                <w:rFonts w:cstheme="minorHAnsi"/>
                <w:sz w:val="20"/>
                <w:szCs w:val="20"/>
              </w:rPr>
              <w:t xml:space="preserve">. </w:t>
            </w:r>
          </w:p>
          <w:p w14:paraId="72794EDA" w14:textId="39D40A2D" w:rsidR="00127252" w:rsidRPr="004D3C63" w:rsidRDefault="00127252" w:rsidP="00932894">
            <w:pPr>
              <w:rPr>
                <w:rFonts w:cstheme="minorHAnsi"/>
                <w:strike/>
                <w:sz w:val="20"/>
                <w:szCs w:val="20"/>
              </w:rPr>
            </w:pPr>
          </w:p>
        </w:tc>
        <w:tc>
          <w:tcPr>
            <w:tcW w:w="2357" w:type="dxa"/>
          </w:tcPr>
          <w:p w14:paraId="6312D18A" w14:textId="77777777" w:rsidR="005A5C45" w:rsidRPr="004F1725" w:rsidRDefault="00932894" w:rsidP="005A5C45">
            <w:pPr>
              <w:jc w:val="center"/>
              <w:rPr>
                <w:rFonts w:cstheme="minorHAnsi"/>
                <w:sz w:val="20"/>
                <w:szCs w:val="20"/>
              </w:rPr>
            </w:pPr>
            <w:r w:rsidRPr="004F1725">
              <w:rPr>
                <w:rFonts w:cstheme="minorHAnsi"/>
                <w:sz w:val="20"/>
                <w:szCs w:val="20"/>
              </w:rPr>
              <w:t>TAK/NIE</w:t>
            </w:r>
          </w:p>
          <w:p w14:paraId="32D2F3C3" w14:textId="4BB7BE78" w:rsidR="00932894" w:rsidRPr="00471020" w:rsidRDefault="00932894" w:rsidP="005A5C45">
            <w:pPr>
              <w:jc w:val="center"/>
              <w:rPr>
                <w:rFonts w:cstheme="minorHAnsi"/>
                <w:b/>
                <w:sz w:val="20"/>
                <w:szCs w:val="20"/>
              </w:rPr>
            </w:pPr>
            <w:r w:rsidRPr="004F1725">
              <w:rPr>
                <w:rFonts w:cstheme="minorHAnsi"/>
                <w:sz w:val="20"/>
                <w:szCs w:val="20"/>
              </w:rPr>
              <w:t>niespełnienie kryterium oznacza odrzucenie wniosku o powierzenie grantu</w:t>
            </w:r>
          </w:p>
        </w:tc>
        <w:tc>
          <w:tcPr>
            <w:tcW w:w="2891" w:type="dxa"/>
          </w:tcPr>
          <w:p w14:paraId="61DE4F56" w14:textId="17F3BC93" w:rsidR="00932894" w:rsidRPr="00471020" w:rsidRDefault="00932894" w:rsidP="00932894">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932894" w:rsidRPr="00471020" w14:paraId="721F38BC" w14:textId="77777777" w:rsidTr="00C5069D">
        <w:trPr>
          <w:trHeight w:val="246"/>
        </w:trPr>
        <w:tc>
          <w:tcPr>
            <w:tcW w:w="14029" w:type="dxa"/>
            <w:gridSpan w:val="5"/>
          </w:tcPr>
          <w:p w14:paraId="129B7D36" w14:textId="7DC71B1A" w:rsidR="00932894" w:rsidRPr="00EC1292" w:rsidRDefault="00932894" w:rsidP="00EC1292">
            <w:pPr>
              <w:rPr>
                <w:rFonts w:cstheme="minorHAnsi"/>
                <w:b/>
                <w:bCs/>
                <w:sz w:val="20"/>
                <w:szCs w:val="20"/>
              </w:rPr>
            </w:pPr>
            <w:r w:rsidRPr="00EC1292">
              <w:rPr>
                <w:rFonts w:cstheme="minorHAnsi"/>
                <w:b/>
                <w:bCs/>
                <w:sz w:val="20"/>
                <w:szCs w:val="20"/>
              </w:rPr>
              <w:t>Kryteria punktowane</w:t>
            </w:r>
          </w:p>
        </w:tc>
      </w:tr>
      <w:tr w:rsidR="00932894" w:rsidRPr="00471020" w14:paraId="39FDAD22" w14:textId="77777777" w:rsidTr="00932894">
        <w:trPr>
          <w:trHeight w:val="246"/>
        </w:trPr>
        <w:tc>
          <w:tcPr>
            <w:tcW w:w="1046" w:type="dxa"/>
          </w:tcPr>
          <w:p w14:paraId="2210AE08" w14:textId="31AD881E" w:rsidR="00932894" w:rsidRPr="00471020" w:rsidRDefault="00932894" w:rsidP="00932894">
            <w:pPr>
              <w:ind w:left="425"/>
              <w:rPr>
                <w:rFonts w:cstheme="minorHAnsi"/>
                <w:b/>
                <w:sz w:val="20"/>
                <w:szCs w:val="20"/>
              </w:rPr>
            </w:pPr>
            <w:r w:rsidRPr="00471020">
              <w:rPr>
                <w:rFonts w:cstheme="minorHAnsi"/>
                <w:b/>
                <w:sz w:val="20"/>
                <w:szCs w:val="20"/>
              </w:rPr>
              <w:t>1</w:t>
            </w:r>
            <w:r w:rsidR="00EC1292">
              <w:rPr>
                <w:rFonts w:cstheme="minorHAnsi"/>
                <w:b/>
                <w:sz w:val="20"/>
                <w:szCs w:val="20"/>
              </w:rPr>
              <w:t>4</w:t>
            </w:r>
            <w:r w:rsidRPr="00471020">
              <w:rPr>
                <w:rFonts w:cstheme="minorHAnsi"/>
                <w:b/>
                <w:sz w:val="20"/>
                <w:szCs w:val="20"/>
              </w:rPr>
              <w:t>.</w:t>
            </w:r>
          </w:p>
        </w:tc>
        <w:tc>
          <w:tcPr>
            <w:tcW w:w="3548" w:type="dxa"/>
          </w:tcPr>
          <w:p w14:paraId="74F130C2" w14:textId="1E983AB6" w:rsidR="00932894" w:rsidRPr="00830F34" w:rsidRDefault="00932894" w:rsidP="00932894">
            <w:pPr>
              <w:rPr>
                <w:rFonts w:cstheme="minorHAnsi"/>
                <w:b/>
                <w:sz w:val="20"/>
                <w:szCs w:val="20"/>
              </w:rPr>
            </w:pPr>
            <w:r w:rsidRPr="00830F34">
              <w:rPr>
                <w:rFonts w:cstheme="minorHAnsi"/>
                <w:b/>
                <w:sz w:val="20"/>
                <w:szCs w:val="20"/>
              </w:rPr>
              <w:t>Projekt o charakterze nowatorskim</w:t>
            </w:r>
          </w:p>
        </w:tc>
        <w:tc>
          <w:tcPr>
            <w:tcW w:w="4187" w:type="dxa"/>
          </w:tcPr>
          <w:p w14:paraId="313DEF6F" w14:textId="77777777" w:rsidR="00C21817" w:rsidRPr="00C21817" w:rsidRDefault="00932894" w:rsidP="00932894">
            <w:pPr>
              <w:rPr>
                <w:rFonts w:cstheme="minorHAnsi"/>
                <w:sz w:val="20"/>
                <w:szCs w:val="20"/>
              </w:rPr>
            </w:pPr>
            <w:r w:rsidRPr="00C21817">
              <w:rPr>
                <w:rFonts w:cstheme="minorHAnsi"/>
                <w:sz w:val="20"/>
                <w:szCs w:val="20"/>
              </w:rPr>
              <w:t>Ocenie podlega, czy wnioskodawca założył nowatorski charakter projektu.</w:t>
            </w:r>
          </w:p>
          <w:p w14:paraId="2EDD4E65" w14:textId="621A97C9" w:rsidR="00932894" w:rsidRDefault="00932894" w:rsidP="00932894">
            <w:pPr>
              <w:rPr>
                <w:sz w:val="20"/>
                <w:szCs w:val="20"/>
              </w:rPr>
            </w:pPr>
            <w:r w:rsidRPr="00C21817">
              <w:rPr>
                <w:sz w:val="20"/>
                <w:szCs w:val="20"/>
              </w:rPr>
              <w:t xml:space="preserve">Projekt można określić jako nowatorski, jeśli przewiduje się wdrożenie nowych lub znacząco udoskonalonych produktów, usług, procesów, organizacji lub nowego sposobu wykorzystania lub zmobilizowania istniejących lokalnych zasobów przyrodniczych, historycznych, kulturowych czy społecznych w zakresie celów określonych w ramach LSR. </w:t>
            </w:r>
          </w:p>
          <w:p w14:paraId="19929E6C" w14:textId="77777777" w:rsidR="004726B3" w:rsidRDefault="004726B3" w:rsidP="00932894">
            <w:pPr>
              <w:rPr>
                <w:sz w:val="20"/>
                <w:szCs w:val="20"/>
              </w:rPr>
            </w:pPr>
          </w:p>
          <w:p w14:paraId="75EFFD84" w14:textId="01AAAD32" w:rsidR="004726B3" w:rsidRPr="00C21817" w:rsidRDefault="004726B3" w:rsidP="00932894">
            <w:pPr>
              <w:rPr>
                <w:sz w:val="20"/>
                <w:szCs w:val="20"/>
              </w:rPr>
            </w:pPr>
            <w:r>
              <w:rPr>
                <w:sz w:val="20"/>
                <w:szCs w:val="20"/>
              </w:rPr>
              <w:t xml:space="preserve">Kryterium </w:t>
            </w:r>
            <w:r w:rsidR="00471AA8">
              <w:rPr>
                <w:sz w:val="20"/>
                <w:szCs w:val="20"/>
              </w:rPr>
              <w:t xml:space="preserve">uważa się za spełnione, jeśli Wnioskodawca wykaże, że nowatorski charakter projektu dotyczy rozwiązań zaplanowanych na poziomie danej organizacji (organizacja nie pracowała do tej pory wskazaną metodą) </w:t>
            </w:r>
            <w:r w:rsidR="00471AA8" w:rsidRPr="00471AA8">
              <w:rPr>
                <w:b/>
                <w:bCs/>
                <w:sz w:val="20"/>
                <w:szCs w:val="20"/>
              </w:rPr>
              <w:t>lub/i</w:t>
            </w:r>
            <w:r w:rsidR="00471AA8">
              <w:rPr>
                <w:sz w:val="20"/>
                <w:szCs w:val="20"/>
              </w:rPr>
              <w:t xml:space="preserve"> dotyczy terenu objętego LSR (na terenie LSR dana metoda nie była dotąd wykorzystywana).</w:t>
            </w:r>
          </w:p>
          <w:p w14:paraId="75691EAC" w14:textId="77777777" w:rsidR="00932894" w:rsidRPr="00C21817" w:rsidRDefault="00932894" w:rsidP="00932894">
            <w:pPr>
              <w:rPr>
                <w:sz w:val="20"/>
                <w:szCs w:val="20"/>
              </w:rPr>
            </w:pPr>
          </w:p>
          <w:p w14:paraId="2486F800" w14:textId="13296922" w:rsidR="00932894" w:rsidRPr="00C21817" w:rsidRDefault="00932894" w:rsidP="00932894">
            <w:pPr>
              <w:pStyle w:val="Normalny1"/>
              <w:rPr>
                <w:rFonts w:asciiTheme="minorHAnsi" w:hAnsiTheme="minorHAnsi" w:cstheme="minorHAnsi"/>
              </w:rPr>
            </w:pPr>
            <w:r w:rsidRPr="00C21817">
              <w:rPr>
                <w:rFonts w:asciiTheme="minorHAnsi" w:hAnsiTheme="minorHAnsi" w:cstheme="minorHAnsi"/>
              </w:rPr>
              <w:t>Wnioskodawca może otrzymać 0-</w:t>
            </w:r>
            <w:r w:rsidR="004726B3">
              <w:rPr>
                <w:rFonts w:asciiTheme="minorHAnsi" w:hAnsiTheme="minorHAnsi" w:cstheme="minorHAnsi"/>
              </w:rPr>
              <w:t>2</w:t>
            </w:r>
            <w:r w:rsidRPr="00C21817">
              <w:rPr>
                <w:rFonts w:asciiTheme="minorHAnsi" w:hAnsiTheme="minorHAnsi" w:cstheme="minorHAnsi"/>
              </w:rPr>
              <w:t xml:space="preserve"> pk</w:t>
            </w:r>
            <w:r w:rsidR="00127252">
              <w:rPr>
                <w:rFonts w:asciiTheme="minorHAnsi" w:hAnsiTheme="minorHAnsi" w:cstheme="minorHAnsi"/>
              </w:rPr>
              <w:t>t</w:t>
            </w:r>
            <w:r w:rsidR="008D1BAB">
              <w:rPr>
                <w:rFonts w:asciiTheme="minorHAnsi" w:hAnsiTheme="minorHAnsi" w:cstheme="minorHAnsi"/>
              </w:rPr>
              <w:t>.</w:t>
            </w:r>
          </w:p>
          <w:p w14:paraId="76B6CBED" w14:textId="77777777" w:rsidR="0075368D" w:rsidRPr="00C21817" w:rsidRDefault="0075368D" w:rsidP="0075368D">
            <w:pPr>
              <w:pStyle w:val="Normalny1"/>
              <w:rPr>
                <w:bCs/>
              </w:rPr>
            </w:pPr>
          </w:p>
          <w:p w14:paraId="271E182C" w14:textId="77777777" w:rsidR="0075368D" w:rsidRDefault="0075368D" w:rsidP="0075368D">
            <w:pPr>
              <w:pStyle w:val="Normalny1"/>
              <w:rPr>
                <w:rFonts w:asciiTheme="minorHAnsi" w:hAnsiTheme="minorHAnsi" w:cstheme="minorHAnsi"/>
                <w:bCs/>
                <w:i/>
                <w:iCs/>
              </w:rPr>
            </w:pPr>
            <w:r w:rsidRPr="00C21817">
              <w:rPr>
                <w:rFonts w:asciiTheme="minorHAnsi" w:hAnsiTheme="minorHAnsi" w:cstheme="minorHAnsi"/>
                <w:bCs/>
                <w:i/>
                <w:iCs/>
              </w:rPr>
              <w:t>W sytuacjach problemowych członkowie rady mogą posiłkować się opinią eksperta</w:t>
            </w:r>
            <w:r w:rsidR="00471AA8">
              <w:rPr>
                <w:rFonts w:asciiTheme="minorHAnsi" w:hAnsiTheme="minorHAnsi" w:cstheme="minorHAnsi"/>
                <w:bCs/>
                <w:i/>
                <w:iCs/>
              </w:rPr>
              <w:t>.</w:t>
            </w:r>
          </w:p>
          <w:p w14:paraId="63E88A18" w14:textId="67313AE6" w:rsidR="00384BE9" w:rsidRPr="00C21817" w:rsidRDefault="00384BE9" w:rsidP="0075368D">
            <w:pPr>
              <w:pStyle w:val="Normalny1"/>
              <w:rPr>
                <w:rFonts w:asciiTheme="minorHAnsi" w:hAnsiTheme="minorHAnsi" w:cstheme="minorHAnsi"/>
                <w:bCs/>
                <w:i/>
                <w:iCs/>
              </w:rPr>
            </w:pPr>
          </w:p>
        </w:tc>
        <w:tc>
          <w:tcPr>
            <w:tcW w:w="2357" w:type="dxa"/>
          </w:tcPr>
          <w:p w14:paraId="0031337B" w14:textId="2942F7E5" w:rsidR="00932894" w:rsidRPr="00471020" w:rsidRDefault="00932894" w:rsidP="00932894">
            <w:pPr>
              <w:jc w:val="center"/>
              <w:rPr>
                <w:rFonts w:cstheme="minorHAnsi"/>
                <w:b/>
                <w:sz w:val="20"/>
                <w:szCs w:val="20"/>
              </w:rPr>
            </w:pPr>
            <w:r w:rsidRPr="00471020">
              <w:rPr>
                <w:rFonts w:cstheme="minorHAnsi"/>
                <w:b/>
                <w:sz w:val="20"/>
                <w:szCs w:val="20"/>
              </w:rPr>
              <w:lastRenderedPageBreak/>
              <w:t>0-</w:t>
            </w:r>
            <w:r w:rsidR="00471AA8">
              <w:rPr>
                <w:rFonts w:cstheme="minorHAnsi"/>
                <w:b/>
                <w:sz w:val="20"/>
                <w:szCs w:val="20"/>
              </w:rPr>
              <w:t>2</w:t>
            </w:r>
            <w:r w:rsidRPr="00471020">
              <w:rPr>
                <w:rFonts w:cstheme="minorHAnsi"/>
                <w:b/>
                <w:sz w:val="20"/>
                <w:szCs w:val="20"/>
              </w:rPr>
              <w:t xml:space="preserve"> pkt</w:t>
            </w:r>
          </w:p>
          <w:p w14:paraId="7A90A6FC" w14:textId="77777777" w:rsidR="00932894" w:rsidRPr="00471020" w:rsidRDefault="00932894" w:rsidP="00932894">
            <w:pPr>
              <w:jc w:val="center"/>
              <w:rPr>
                <w:rFonts w:cstheme="minorHAnsi"/>
                <w:b/>
                <w:sz w:val="20"/>
                <w:szCs w:val="20"/>
              </w:rPr>
            </w:pPr>
          </w:p>
          <w:p w14:paraId="1A62FF52" w14:textId="394484A5" w:rsidR="00932894" w:rsidRPr="00471020" w:rsidRDefault="00932894" w:rsidP="00932894">
            <w:pPr>
              <w:jc w:val="center"/>
              <w:rPr>
                <w:rFonts w:cstheme="minorHAnsi"/>
                <w:b/>
                <w:sz w:val="20"/>
                <w:szCs w:val="20"/>
              </w:rPr>
            </w:pPr>
            <w:r w:rsidRPr="00471020">
              <w:rPr>
                <w:rFonts w:cstheme="minorHAnsi"/>
                <w:b/>
                <w:sz w:val="20"/>
                <w:szCs w:val="20"/>
              </w:rPr>
              <w:t>Nie przewiduje się możliwości skierowania kryterium do poprawy</w:t>
            </w:r>
          </w:p>
          <w:p w14:paraId="62E9B2B2" w14:textId="77777777" w:rsidR="00932894" w:rsidRPr="00471020" w:rsidRDefault="00932894" w:rsidP="00932894">
            <w:pPr>
              <w:jc w:val="center"/>
              <w:rPr>
                <w:rFonts w:cstheme="minorHAnsi"/>
                <w:b/>
                <w:sz w:val="20"/>
                <w:szCs w:val="20"/>
              </w:rPr>
            </w:pPr>
          </w:p>
          <w:p w14:paraId="3A794290" w14:textId="14A17414" w:rsidR="00932894" w:rsidRPr="00471020" w:rsidRDefault="00932894" w:rsidP="00932894">
            <w:pPr>
              <w:jc w:val="center"/>
              <w:rPr>
                <w:rFonts w:cstheme="minorHAnsi"/>
                <w:b/>
                <w:sz w:val="20"/>
                <w:szCs w:val="20"/>
              </w:rPr>
            </w:pPr>
            <w:r w:rsidRPr="00471020">
              <w:rPr>
                <w:rFonts w:cstheme="minorHAnsi"/>
                <w:b/>
                <w:sz w:val="20"/>
                <w:szCs w:val="20"/>
              </w:rPr>
              <w:t>Nie przewidziano minimum punktowego</w:t>
            </w:r>
          </w:p>
          <w:p w14:paraId="6B06B23A" w14:textId="4B89CAAD" w:rsidR="00932894" w:rsidRPr="00471020" w:rsidRDefault="00932894" w:rsidP="00932894">
            <w:pPr>
              <w:jc w:val="center"/>
              <w:rPr>
                <w:rFonts w:cstheme="minorHAnsi"/>
                <w:sz w:val="20"/>
                <w:szCs w:val="20"/>
              </w:rPr>
            </w:pPr>
          </w:p>
        </w:tc>
        <w:tc>
          <w:tcPr>
            <w:tcW w:w="2891" w:type="dxa"/>
          </w:tcPr>
          <w:p w14:paraId="7AF05068" w14:textId="45D38EF1" w:rsidR="00932894" w:rsidRPr="00471020" w:rsidRDefault="00932894" w:rsidP="00932894">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932894" w:rsidRPr="00471020" w14:paraId="0A4DB215" w14:textId="77777777" w:rsidTr="00932894">
        <w:trPr>
          <w:trHeight w:val="246"/>
        </w:trPr>
        <w:tc>
          <w:tcPr>
            <w:tcW w:w="1046" w:type="dxa"/>
          </w:tcPr>
          <w:p w14:paraId="7A6617B0" w14:textId="7A1EC89C" w:rsidR="00932894" w:rsidRPr="00471020" w:rsidRDefault="00EC1292" w:rsidP="00932894">
            <w:pPr>
              <w:ind w:left="425"/>
              <w:rPr>
                <w:rFonts w:cstheme="minorHAnsi"/>
                <w:b/>
                <w:sz w:val="20"/>
                <w:szCs w:val="20"/>
              </w:rPr>
            </w:pPr>
            <w:r>
              <w:rPr>
                <w:rFonts w:cstheme="minorHAnsi"/>
                <w:b/>
                <w:sz w:val="20"/>
                <w:szCs w:val="20"/>
              </w:rPr>
              <w:t>15</w:t>
            </w:r>
            <w:r w:rsidR="00932894">
              <w:rPr>
                <w:rFonts w:cstheme="minorHAnsi"/>
                <w:b/>
                <w:sz w:val="20"/>
                <w:szCs w:val="20"/>
              </w:rPr>
              <w:t>.</w:t>
            </w:r>
          </w:p>
        </w:tc>
        <w:tc>
          <w:tcPr>
            <w:tcW w:w="3548" w:type="dxa"/>
          </w:tcPr>
          <w:p w14:paraId="39A7A290" w14:textId="511123DE" w:rsidR="00932894" w:rsidRPr="00830F34" w:rsidRDefault="00932894" w:rsidP="00932894">
            <w:pPr>
              <w:rPr>
                <w:rFonts w:cstheme="minorHAnsi"/>
                <w:b/>
                <w:sz w:val="20"/>
                <w:szCs w:val="20"/>
              </w:rPr>
            </w:pPr>
            <w:r w:rsidRPr="00830F34">
              <w:rPr>
                <w:rFonts w:cstheme="minorHAnsi"/>
                <w:b/>
                <w:sz w:val="20"/>
                <w:szCs w:val="20"/>
              </w:rPr>
              <w:t>Zintegrowanie z lokalnymi programami i strategiami</w:t>
            </w:r>
          </w:p>
        </w:tc>
        <w:tc>
          <w:tcPr>
            <w:tcW w:w="4187" w:type="dxa"/>
          </w:tcPr>
          <w:p w14:paraId="29298B46" w14:textId="1A67583E" w:rsidR="00932894" w:rsidRPr="00830F34" w:rsidRDefault="00932894" w:rsidP="00C21817">
            <w:pPr>
              <w:rPr>
                <w:sz w:val="20"/>
                <w:szCs w:val="20"/>
              </w:rPr>
            </w:pPr>
            <w:r w:rsidRPr="00830F34">
              <w:rPr>
                <w:sz w:val="20"/>
                <w:szCs w:val="20"/>
              </w:rPr>
              <w:t>Ocenie podlega, czy w ramach projektu przewidziano zintegrowanie z innymi lokalnymi programami i strategiami</w:t>
            </w:r>
            <w:r w:rsidR="00C21817" w:rsidRPr="00830F34">
              <w:rPr>
                <w:sz w:val="20"/>
                <w:szCs w:val="20"/>
              </w:rPr>
              <w:t>.</w:t>
            </w:r>
            <w:r w:rsidRPr="00830F34">
              <w:rPr>
                <w:sz w:val="20"/>
                <w:szCs w:val="20"/>
              </w:rPr>
              <w:t xml:space="preserve"> Wnioskodawca powinien uzasadnić, czy cele projektu są spójne z celami lokalnych programów i strategii. </w:t>
            </w:r>
          </w:p>
          <w:p w14:paraId="190705C7" w14:textId="77777777" w:rsidR="00932894" w:rsidRPr="00830F34" w:rsidRDefault="00932894" w:rsidP="00C21817">
            <w:pPr>
              <w:rPr>
                <w:rFonts w:cstheme="minorHAnsi"/>
                <w:sz w:val="20"/>
                <w:szCs w:val="20"/>
              </w:rPr>
            </w:pPr>
          </w:p>
          <w:p w14:paraId="3D75744A" w14:textId="34E860E2" w:rsidR="00932894" w:rsidRPr="00830F34" w:rsidRDefault="00932894" w:rsidP="00C21817">
            <w:pPr>
              <w:pStyle w:val="Normalny1"/>
              <w:rPr>
                <w:rFonts w:asciiTheme="minorHAnsi" w:hAnsiTheme="minorHAnsi" w:cstheme="minorHAnsi"/>
              </w:rPr>
            </w:pPr>
            <w:r w:rsidRPr="00830F34">
              <w:rPr>
                <w:rFonts w:asciiTheme="minorHAnsi" w:hAnsiTheme="minorHAnsi" w:cstheme="minorHAnsi"/>
              </w:rPr>
              <w:t>Wnioskodawca może otrzymać 0-1 pkt</w:t>
            </w:r>
            <w:r w:rsidR="00127252">
              <w:rPr>
                <w:rFonts w:asciiTheme="minorHAnsi" w:hAnsiTheme="minorHAnsi" w:cstheme="minorHAnsi"/>
              </w:rPr>
              <w:t>.</w:t>
            </w:r>
          </w:p>
          <w:p w14:paraId="6F14503E" w14:textId="30B3AF23" w:rsidR="00932894" w:rsidRPr="00830F34" w:rsidRDefault="00932894" w:rsidP="00932894">
            <w:pPr>
              <w:rPr>
                <w:rFonts w:cstheme="minorHAnsi"/>
                <w:sz w:val="20"/>
                <w:szCs w:val="20"/>
              </w:rPr>
            </w:pPr>
          </w:p>
        </w:tc>
        <w:tc>
          <w:tcPr>
            <w:tcW w:w="2357" w:type="dxa"/>
          </w:tcPr>
          <w:p w14:paraId="79D01752" w14:textId="1651C4DF" w:rsidR="00932894" w:rsidRPr="00471020" w:rsidRDefault="00932894" w:rsidP="00932894">
            <w:pPr>
              <w:jc w:val="center"/>
              <w:rPr>
                <w:rFonts w:cstheme="minorHAnsi"/>
                <w:b/>
                <w:sz w:val="20"/>
                <w:szCs w:val="20"/>
              </w:rPr>
            </w:pPr>
            <w:r w:rsidRPr="00471020">
              <w:rPr>
                <w:rFonts w:cstheme="minorHAnsi"/>
                <w:b/>
                <w:sz w:val="20"/>
                <w:szCs w:val="20"/>
              </w:rPr>
              <w:t>0-</w:t>
            </w:r>
            <w:r>
              <w:rPr>
                <w:rFonts w:cstheme="minorHAnsi"/>
                <w:b/>
                <w:sz w:val="20"/>
                <w:szCs w:val="20"/>
              </w:rPr>
              <w:t>1</w:t>
            </w:r>
            <w:r w:rsidRPr="00471020">
              <w:rPr>
                <w:rFonts w:cstheme="minorHAnsi"/>
                <w:b/>
                <w:sz w:val="20"/>
                <w:szCs w:val="20"/>
              </w:rPr>
              <w:t xml:space="preserve"> pkt </w:t>
            </w:r>
          </w:p>
          <w:p w14:paraId="3F1BA37E" w14:textId="77777777" w:rsidR="00932894" w:rsidRPr="00471020" w:rsidRDefault="00932894" w:rsidP="00932894">
            <w:pPr>
              <w:jc w:val="center"/>
              <w:rPr>
                <w:rFonts w:cstheme="minorHAnsi"/>
                <w:b/>
                <w:sz w:val="20"/>
                <w:szCs w:val="20"/>
              </w:rPr>
            </w:pPr>
          </w:p>
          <w:p w14:paraId="225BF89C" w14:textId="10EED758" w:rsidR="00932894" w:rsidRPr="00471020" w:rsidRDefault="00932894" w:rsidP="00932894">
            <w:pPr>
              <w:jc w:val="center"/>
              <w:rPr>
                <w:rFonts w:cstheme="minorHAnsi"/>
                <w:b/>
                <w:sz w:val="20"/>
                <w:szCs w:val="20"/>
              </w:rPr>
            </w:pPr>
            <w:r w:rsidRPr="00471020">
              <w:rPr>
                <w:rFonts w:cstheme="minorHAnsi"/>
                <w:b/>
                <w:sz w:val="20"/>
                <w:szCs w:val="20"/>
              </w:rPr>
              <w:t>Nie przewiduje się możliwości skierowania kryterium do poprawy</w:t>
            </w:r>
          </w:p>
          <w:p w14:paraId="3D5D385D" w14:textId="77777777" w:rsidR="00932894" w:rsidRPr="00471020" w:rsidRDefault="00932894" w:rsidP="00932894">
            <w:pPr>
              <w:jc w:val="center"/>
              <w:rPr>
                <w:rFonts w:cstheme="minorHAnsi"/>
                <w:b/>
                <w:sz w:val="20"/>
                <w:szCs w:val="20"/>
              </w:rPr>
            </w:pPr>
          </w:p>
          <w:p w14:paraId="265C035E" w14:textId="77777777" w:rsidR="00932894" w:rsidRDefault="00932894" w:rsidP="00127252">
            <w:pPr>
              <w:jc w:val="center"/>
              <w:rPr>
                <w:rFonts w:cstheme="minorHAnsi"/>
                <w:b/>
                <w:sz w:val="20"/>
                <w:szCs w:val="20"/>
              </w:rPr>
            </w:pPr>
            <w:r w:rsidRPr="00471020">
              <w:rPr>
                <w:rFonts w:cstheme="minorHAnsi"/>
                <w:b/>
                <w:sz w:val="20"/>
                <w:szCs w:val="20"/>
              </w:rPr>
              <w:t>Nie przewidziano minimum punktowego</w:t>
            </w:r>
          </w:p>
          <w:p w14:paraId="795743DF" w14:textId="35C807A9" w:rsidR="00384BE9" w:rsidRPr="00127252" w:rsidRDefault="00384BE9" w:rsidP="00127252">
            <w:pPr>
              <w:jc w:val="center"/>
              <w:rPr>
                <w:rFonts w:cstheme="minorHAnsi"/>
                <w:b/>
                <w:sz w:val="20"/>
                <w:szCs w:val="20"/>
              </w:rPr>
            </w:pPr>
          </w:p>
        </w:tc>
        <w:tc>
          <w:tcPr>
            <w:tcW w:w="2891" w:type="dxa"/>
          </w:tcPr>
          <w:p w14:paraId="23D3AAD7" w14:textId="32C3B0E4" w:rsidR="00932894" w:rsidRPr="00471020" w:rsidRDefault="00932894" w:rsidP="00932894">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8D1BAB" w:rsidRPr="00471020" w14:paraId="33954ED8" w14:textId="77777777" w:rsidTr="00932894">
        <w:trPr>
          <w:trHeight w:val="246"/>
        </w:trPr>
        <w:tc>
          <w:tcPr>
            <w:tcW w:w="1046" w:type="dxa"/>
          </w:tcPr>
          <w:p w14:paraId="5443A049" w14:textId="235A1740" w:rsidR="008D1BAB" w:rsidRDefault="008D1BAB" w:rsidP="00932894">
            <w:pPr>
              <w:ind w:left="425"/>
              <w:rPr>
                <w:rFonts w:cstheme="minorHAnsi"/>
                <w:b/>
                <w:sz w:val="20"/>
                <w:szCs w:val="20"/>
              </w:rPr>
            </w:pPr>
            <w:r>
              <w:rPr>
                <w:rFonts w:cstheme="minorHAnsi"/>
                <w:b/>
                <w:sz w:val="20"/>
                <w:szCs w:val="20"/>
              </w:rPr>
              <w:t>16.</w:t>
            </w:r>
          </w:p>
        </w:tc>
        <w:tc>
          <w:tcPr>
            <w:tcW w:w="3548" w:type="dxa"/>
          </w:tcPr>
          <w:p w14:paraId="4168EB68" w14:textId="00F0BECB" w:rsidR="008D1BAB" w:rsidRPr="00830F34" w:rsidRDefault="008D1BAB" w:rsidP="00932894">
            <w:pPr>
              <w:rPr>
                <w:rFonts w:cstheme="minorHAnsi"/>
                <w:b/>
                <w:sz w:val="20"/>
                <w:szCs w:val="20"/>
              </w:rPr>
            </w:pPr>
            <w:r>
              <w:rPr>
                <w:rFonts w:cstheme="minorHAnsi"/>
                <w:b/>
                <w:sz w:val="20"/>
                <w:szCs w:val="20"/>
              </w:rPr>
              <w:t>Realizacja projektu na obszarze zdegradowanym lub rewitalizacji miasta Torunia</w:t>
            </w:r>
          </w:p>
        </w:tc>
        <w:tc>
          <w:tcPr>
            <w:tcW w:w="4187" w:type="dxa"/>
          </w:tcPr>
          <w:p w14:paraId="0FD12964" w14:textId="77777777" w:rsidR="008D1BAB" w:rsidRDefault="008D1BAB" w:rsidP="00C21817">
            <w:pPr>
              <w:rPr>
                <w:sz w:val="20"/>
                <w:szCs w:val="20"/>
              </w:rPr>
            </w:pPr>
            <w:r>
              <w:rPr>
                <w:sz w:val="20"/>
                <w:szCs w:val="20"/>
              </w:rPr>
              <w:t>Ocenie podlega, czy wnioskodawca założył realizację projektu na obszarze zdegradowanym lub rewitalizacji miasta Torunia</w:t>
            </w:r>
            <w:r>
              <w:rPr>
                <w:rStyle w:val="Odwoanieprzypisudolnego"/>
                <w:sz w:val="20"/>
                <w:szCs w:val="20"/>
              </w:rPr>
              <w:footnoteReference w:id="4"/>
            </w:r>
            <w:r w:rsidR="00384BE9">
              <w:rPr>
                <w:sz w:val="20"/>
                <w:szCs w:val="20"/>
              </w:rPr>
              <w:t>.</w:t>
            </w:r>
          </w:p>
          <w:p w14:paraId="7CF1DD2B" w14:textId="77777777" w:rsidR="00384BE9" w:rsidRDefault="00384BE9" w:rsidP="00C21817">
            <w:pPr>
              <w:rPr>
                <w:sz w:val="20"/>
                <w:szCs w:val="20"/>
              </w:rPr>
            </w:pPr>
          </w:p>
          <w:p w14:paraId="6A2DA748" w14:textId="62154CFE" w:rsidR="00384BE9" w:rsidRPr="00384BE9" w:rsidRDefault="00384BE9" w:rsidP="00384BE9">
            <w:pPr>
              <w:pStyle w:val="Normalny1"/>
              <w:rPr>
                <w:rFonts w:asciiTheme="minorHAnsi" w:hAnsiTheme="minorHAnsi" w:cstheme="minorHAnsi"/>
              </w:rPr>
            </w:pPr>
            <w:r w:rsidRPr="00830F34">
              <w:rPr>
                <w:rFonts w:asciiTheme="minorHAnsi" w:hAnsiTheme="minorHAnsi" w:cstheme="minorHAnsi"/>
              </w:rPr>
              <w:t>Wnioskodawca może otrzymać 0-</w:t>
            </w:r>
            <w:r>
              <w:rPr>
                <w:rFonts w:asciiTheme="minorHAnsi" w:hAnsiTheme="minorHAnsi" w:cstheme="minorHAnsi"/>
              </w:rPr>
              <w:t>2</w:t>
            </w:r>
            <w:r w:rsidRPr="00830F34">
              <w:rPr>
                <w:rFonts w:asciiTheme="minorHAnsi" w:hAnsiTheme="minorHAnsi" w:cstheme="minorHAnsi"/>
              </w:rPr>
              <w:t xml:space="preserve"> pkt:</w:t>
            </w:r>
          </w:p>
          <w:p w14:paraId="43F93D00" w14:textId="77777777" w:rsidR="00384BE9" w:rsidRDefault="00384BE9" w:rsidP="00384BE9">
            <w:pPr>
              <w:pStyle w:val="Akapitzlist"/>
              <w:numPr>
                <w:ilvl w:val="0"/>
                <w:numId w:val="44"/>
              </w:numPr>
              <w:rPr>
                <w:sz w:val="20"/>
                <w:szCs w:val="20"/>
              </w:rPr>
            </w:pPr>
            <w:r>
              <w:rPr>
                <w:sz w:val="20"/>
                <w:szCs w:val="20"/>
              </w:rPr>
              <w:t>Realizacja projektu na obszarze zdegradowanym – 1 pkt.</w:t>
            </w:r>
          </w:p>
          <w:p w14:paraId="387E5C8A" w14:textId="77777777" w:rsidR="00384BE9" w:rsidRDefault="00384BE9" w:rsidP="00384BE9">
            <w:pPr>
              <w:pStyle w:val="Akapitzlist"/>
              <w:numPr>
                <w:ilvl w:val="0"/>
                <w:numId w:val="44"/>
              </w:numPr>
              <w:rPr>
                <w:sz w:val="20"/>
                <w:szCs w:val="20"/>
              </w:rPr>
            </w:pPr>
            <w:r>
              <w:rPr>
                <w:sz w:val="20"/>
                <w:szCs w:val="20"/>
              </w:rPr>
              <w:t>Realizacja projektu na obszarze rewitalizacji – 2 pkt.</w:t>
            </w:r>
          </w:p>
          <w:p w14:paraId="711BDB48" w14:textId="0D3E1127" w:rsidR="00384BE9" w:rsidRPr="00384BE9" w:rsidRDefault="00384BE9" w:rsidP="00384BE9">
            <w:pPr>
              <w:pStyle w:val="Akapitzlist"/>
              <w:rPr>
                <w:sz w:val="20"/>
                <w:szCs w:val="20"/>
              </w:rPr>
            </w:pPr>
          </w:p>
        </w:tc>
        <w:tc>
          <w:tcPr>
            <w:tcW w:w="2357" w:type="dxa"/>
          </w:tcPr>
          <w:p w14:paraId="26E270DC" w14:textId="77777777" w:rsidR="008D1BAB" w:rsidRDefault="00384BE9" w:rsidP="00932894">
            <w:pPr>
              <w:jc w:val="center"/>
              <w:rPr>
                <w:rFonts w:cstheme="minorHAnsi"/>
                <w:b/>
                <w:sz w:val="20"/>
                <w:szCs w:val="20"/>
              </w:rPr>
            </w:pPr>
            <w:r>
              <w:rPr>
                <w:rFonts w:cstheme="minorHAnsi"/>
                <w:b/>
                <w:sz w:val="20"/>
                <w:szCs w:val="20"/>
              </w:rPr>
              <w:t>0-2 pkt.</w:t>
            </w:r>
          </w:p>
          <w:p w14:paraId="0A521E68" w14:textId="77777777" w:rsidR="00384BE9" w:rsidRDefault="00384BE9" w:rsidP="00932894">
            <w:pPr>
              <w:jc w:val="center"/>
              <w:rPr>
                <w:rFonts w:cstheme="minorHAnsi"/>
                <w:b/>
                <w:sz w:val="20"/>
                <w:szCs w:val="20"/>
              </w:rPr>
            </w:pPr>
          </w:p>
          <w:p w14:paraId="63D44906" w14:textId="77777777" w:rsidR="00384BE9" w:rsidRPr="00471020" w:rsidRDefault="00384BE9" w:rsidP="00384BE9">
            <w:pPr>
              <w:jc w:val="center"/>
              <w:rPr>
                <w:rFonts w:cstheme="minorHAnsi"/>
                <w:b/>
                <w:sz w:val="20"/>
                <w:szCs w:val="20"/>
              </w:rPr>
            </w:pPr>
            <w:r w:rsidRPr="00471020">
              <w:rPr>
                <w:rFonts w:cstheme="minorHAnsi"/>
                <w:b/>
                <w:sz w:val="20"/>
                <w:szCs w:val="20"/>
              </w:rPr>
              <w:t>Nie przewiduje się możliwości skierowania kryterium do poprawy</w:t>
            </w:r>
          </w:p>
          <w:p w14:paraId="62024FE2" w14:textId="77777777" w:rsidR="00384BE9" w:rsidRPr="00471020" w:rsidRDefault="00384BE9" w:rsidP="00384BE9">
            <w:pPr>
              <w:jc w:val="center"/>
              <w:rPr>
                <w:rFonts w:cstheme="minorHAnsi"/>
                <w:b/>
                <w:sz w:val="20"/>
                <w:szCs w:val="20"/>
              </w:rPr>
            </w:pPr>
          </w:p>
          <w:p w14:paraId="0DBF6FBD" w14:textId="77777777" w:rsidR="00384BE9" w:rsidRPr="00471020" w:rsidRDefault="00384BE9" w:rsidP="00384BE9">
            <w:pPr>
              <w:jc w:val="center"/>
              <w:rPr>
                <w:rFonts w:cstheme="minorHAnsi"/>
                <w:b/>
                <w:sz w:val="20"/>
                <w:szCs w:val="20"/>
              </w:rPr>
            </w:pPr>
            <w:r w:rsidRPr="00471020">
              <w:rPr>
                <w:rFonts w:cstheme="minorHAnsi"/>
                <w:b/>
                <w:sz w:val="20"/>
                <w:szCs w:val="20"/>
              </w:rPr>
              <w:t>Nie przewidziano minimum punktowego</w:t>
            </w:r>
          </w:p>
          <w:p w14:paraId="54B84594" w14:textId="6D9CF903" w:rsidR="00384BE9" w:rsidRPr="00471020" w:rsidRDefault="00384BE9" w:rsidP="00932894">
            <w:pPr>
              <w:jc w:val="center"/>
              <w:rPr>
                <w:rFonts w:cstheme="minorHAnsi"/>
                <w:b/>
                <w:sz w:val="20"/>
                <w:szCs w:val="20"/>
              </w:rPr>
            </w:pPr>
          </w:p>
        </w:tc>
        <w:tc>
          <w:tcPr>
            <w:tcW w:w="2891" w:type="dxa"/>
          </w:tcPr>
          <w:p w14:paraId="3C521250" w14:textId="7FC122EC" w:rsidR="008D1BAB" w:rsidRPr="00471020" w:rsidRDefault="00384BE9" w:rsidP="00932894">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932894" w:rsidRPr="00471020" w14:paraId="129D66D6" w14:textId="77777777" w:rsidTr="00932894">
        <w:trPr>
          <w:trHeight w:val="246"/>
        </w:trPr>
        <w:tc>
          <w:tcPr>
            <w:tcW w:w="1046" w:type="dxa"/>
          </w:tcPr>
          <w:p w14:paraId="73B52AD5" w14:textId="5E9BD389" w:rsidR="00932894" w:rsidRPr="00471020" w:rsidRDefault="00EC1292" w:rsidP="00932894">
            <w:pPr>
              <w:ind w:left="425"/>
              <w:rPr>
                <w:rFonts w:cstheme="minorHAnsi"/>
                <w:b/>
                <w:sz w:val="20"/>
                <w:szCs w:val="20"/>
              </w:rPr>
            </w:pPr>
            <w:r>
              <w:rPr>
                <w:rFonts w:cstheme="minorHAnsi"/>
                <w:b/>
                <w:sz w:val="20"/>
                <w:szCs w:val="20"/>
              </w:rPr>
              <w:t>1</w:t>
            </w:r>
            <w:r w:rsidR="00384BE9">
              <w:rPr>
                <w:rFonts w:cstheme="minorHAnsi"/>
                <w:b/>
                <w:sz w:val="20"/>
                <w:szCs w:val="20"/>
              </w:rPr>
              <w:t>7</w:t>
            </w:r>
            <w:r w:rsidR="00932894" w:rsidRPr="00471020">
              <w:rPr>
                <w:rFonts w:cstheme="minorHAnsi"/>
                <w:b/>
                <w:sz w:val="20"/>
                <w:szCs w:val="20"/>
              </w:rPr>
              <w:t>.</w:t>
            </w:r>
          </w:p>
        </w:tc>
        <w:tc>
          <w:tcPr>
            <w:tcW w:w="3548" w:type="dxa"/>
          </w:tcPr>
          <w:p w14:paraId="083929FD" w14:textId="2BCFD81A" w:rsidR="00932894" w:rsidRPr="00471020" w:rsidRDefault="00932894" w:rsidP="00932894">
            <w:pPr>
              <w:rPr>
                <w:rFonts w:cstheme="minorHAnsi"/>
                <w:b/>
                <w:sz w:val="20"/>
                <w:szCs w:val="20"/>
              </w:rPr>
            </w:pPr>
            <w:r w:rsidRPr="00471020">
              <w:rPr>
                <w:rFonts w:cstheme="minorHAnsi"/>
                <w:b/>
                <w:sz w:val="20"/>
                <w:szCs w:val="20"/>
              </w:rPr>
              <w:t>D</w:t>
            </w:r>
            <w:r w:rsidR="00020F9F">
              <w:rPr>
                <w:rFonts w:cstheme="minorHAnsi"/>
                <w:b/>
                <w:sz w:val="20"/>
                <w:szCs w:val="20"/>
              </w:rPr>
              <w:t>oświadczenie</w:t>
            </w:r>
            <w:r w:rsidRPr="00471020">
              <w:rPr>
                <w:rFonts w:cstheme="minorHAnsi"/>
                <w:b/>
                <w:sz w:val="20"/>
                <w:szCs w:val="20"/>
              </w:rPr>
              <w:t xml:space="preserve"> wnioskodawcy</w:t>
            </w:r>
          </w:p>
        </w:tc>
        <w:tc>
          <w:tcPr>
            <w:tcW w:w="4187" w:type="dxa"/>
          </w:tcPr>
          <w:p w14:paraId="0AA10536" w14:textId="122A3CAA" w:rsidR="00932894" w:rsidRPr="00830F34" w:rsidRDefault="00932894" w:rsidP="00932894">
            <w:pPr>
              <w:pStyle w:val="Normalny1"/>
              <w:rPr>
                <w:rFonts w:asciiTheme="minorHAnsi" w:hAnsiTheme="minorHAnsi" w:cstheme="minorHAnsi"/>
              </w:rPr>
            </w:pPr>
            <w:r w:rsidRPr="00830F34">
              <w:rPr>
                <w:rFonts w:asciiTheme="minorHAnsi" w:hAnsiTheme="minorHAnsi" w:cstheme="minorHAnsi"/>
              </w:rPr>
              <w:t xml:space="preserve">Ocenie podlega dotychczasowe zaangażowanie wnioskodawcy na rzecz lokalnej społeczności, </w:t>
            </w:r>
            <w:r w:rsidR="0031564F">
              <w:rPr>
                <w:rFonts w:asciiTheme="minorHAnsi" w:hAnsiTheme="minorHAnsi" w:cstheme="minorHAnsi"/>
              </w:rPr>
              <w:t xml:space="preserve">w tym również </w:t>
            </w:r>
            <w:r w:rsidRPr="0031564F">
              <w:rPr>
                <w:rFonts w:asciiTheme="minorHAnsi" w:hAnsiTheme="minorHAnsi" w:cstheme="minorHAnsi"/>
                <w:bCs/>
              </w:rPr>
              <w:t>poza inicjatywami realizowanymi w ramach RLKS</w:t>
            </w:r>
            <w:r w:rsidRPr="00830F34">
              <w:rPr>
                <w:rFonts w:asciiTheme="minorHAnsi" w:hAnsiTheme="minorHAnsi" w:cstheme="minorHAnsi"/>
              </w:rPr>
              <w:t xml:space="preserve"> w perspektywie 2014-2020</w:t>
            </w:r>
            <w:r w:rsidR="00127252">
              <w:rPr>
                <w:rFonts w:asciiTheme="minorHAnsi" w:hAnsiTheme="minorHAnsi" w:cstheme="minorHAnsi"/>
              </w:rPr>
              <w:t xml:space="preserve"> oraz w obszarze tematycznym, którego dotyczy realizowany projekt</w:t>
            </w:r>
            <w:r w:rsidRPr="00830F34">
              <w:rPr>
                <w:rFonts w:asciiTheme="minorHAnsi" w:hAnsiTheme="minorHAnsi" w:cstheme="minorHAnsi"/>
              </w:rPr>
              <w:t>.</w:t>
            </w:r>
          </w:p>
          <w:p w14:paraId="1EDCC10E" w14:textId="79C6B945" w:rsidR="00932894" w:rsidRPr="00830F34" w:rsidRDefault="00932894" w:rsidP="00932894">
            <w:pPr>
              <w:pStyle w:val="Normalny1"/>
              <w:rPr>
                <w:rFonts w:asciiTheme="minorHAnsi" w:hAnsiTheme="minorHAnsi" w:cstheme="minorHAnsi"/>
              </w:rPr>
            </w:pPr>
            <w:r w:rsidRPr="00830F34">
              <w:rPr>
                <w:rFonts w:asciiTheme="minorHAnsi" w:hAnsiTheme="minorHAnsi" w:cstheme="minorHAnsi"/>
              </w:rPr>
              <w:t xml:space="preserve">Kryterium ma na celu wybór podmiotów aktywnie działających w środowisku lokalnym na rzecz ogółu lub konkretnej grupy mieszkańców i najlepiej znających potrzeby społeczności lokalnej. </w:t>
            </w:r>
          </w:p>
          <w:p w14:paraId="7D034932" w14:textId="77777777" w:rsidR="00932894" w:rsidRPr="00830F34" w:rsidRDefault="00932894" w:rsidP="00932894">
            <w:pPr>
              <w:pStyle w:val="Normalny1"/>
              <w:rPr>
                <w:rFonts w:asciiTheme="minorHAnsi" w:hAnsiTheme="minorHAnsi" w:cstheme="minorHAnsi"/>
              </w:rPr>
            </w:pPr>
          </w:p>
          <w:p w14:paraId="021C0492" w14:textId="41349D3F" w:rsidR="00932894" w:rsidRPr="00830F34" w:rsidRDefault="00932894" w:rsidP="00932894">
            <w:pPr>
              <w:pStyle w:val="Normalny1"/>
              <w:rPr>
                <w:rFonts w:asciiTheme="minorHAnsi" w:hAnsiTheme="minorHAnsi" w:cstheme="minorHAnsi"/>
              </w:rPr>
            </w:pPr>
            <w:r w:rsidRPr="00830F34">
              <w:rPr>
                <w:rFonts w:asciiTheme="minorHAnsi" w:hAnsiTheme="minorHAnsi" w:cstheme="minorHAnsi"/>
              </w:rPr>
              <w:t>Wnioskodawca może otrzymać 0-</w:t>
            </w:r>
            <w:r w:rsidR="0031564F">
              <w:rPr>
                <w:rFonts w:asciiTheme="minorHAnsi" w:hAnsiTheme="minorHAnsi" w:cstheme="minorHAnsi"/>
              </w:rPr>
              <w:t>5</w:t>
            </w:r>
            <w:r w:rsidRPr="00830F34">
              <w:rPr>
                <w:rFonts w:asciiTheme="minorHAnsi" w:hAnsiTheme="minorHAnsi" w:cstheme="minorHAnsi"/>
              </w:rPr>
              <w:t xml:space="preserve"> pkt:</w:t>
            </w:r>
          </w:p>
          <w:p w14:paraId="07E7FCD4" w14:textId="0F173BB1" w:rsidR="00932894" w:rsidRPr="00830F34" w:rsidRDefault="00932894" w:rsidP="00932894">
            <w:pPr>
              <w:pStyle w:val="Normalny1"/>
              <w:numPr>
                <w:ilvl w:val="0"/>
                <w:numId w:val="18"/>
              </w:numPr>
              <w:ind w:left="224" w:hanging="224"/>
              <w:rPr>
                <w:rFonts w:asciiTheme="minorHAnsi" w:hAnsiTheme="minorHAnsi" w:cstheme="minorHAnsi"/>
                <w:bCs/>
              </w:rPr>
            </w:pPr>
            <w:r w:rsidRPr="00830F34">
              <w:rPr>
                <w:rFonts w:asciiTheme="minorHAnsi" w:hAnsiTheme="minorHAnsi" w:cstheme="minorHAnsi"/>
                <w:bCs/>
              </w:rPr>
              <w:lastRenderedPageBreak/>
              <w:t xml:space="preserve">Za wykazanie 1-2 inicjatyw wnioskodawcy  – </w:t>
            </w:r>
            <w:r w:rsidR="00A42783" w:rsidRPr="00830F34">
              <w:rPr>
                <w:rFonts w:asciiTheme="minorHAnsi" w:hAnsiTheme="minorHAnsi" w:cstheme="minorHAnsi"/>
                <w:bCs/>
              </w:rPr>
              <w:t>1</w:t>
            </w:r>
            <w:r w:rsidRPr="00830F34">
              <w:rPr>
                <w:rFonts w:asciiTheme="minorHAnsi" w:hAnsiTheme="minorHAnsi" w:cstheme="minorHAnsi"/>
                <w:bCs/>
              </w:rPr>
              <w:t xml:space="preserve"> pkt;</w:t>
            </w:r>
          </w:p>
          <w:p w14:paraId="709AF483" w14:textId="74637271" w:rsidR="00C21817" w:rsidRPr="00830F34" w:rsidRDefault="00932894" w:rsidP="00C21817">
            <w:pPr>
              <w:pStyle w:val="Normalny1"/>
              <w:numPr>
                <w:ilvl w:val="0"/>
                <w:numId w:val="18"/>
              </w:numPr>
              <w:ind w:left="224" w:hanging="224"/>
              <w:rPr>
                <w:rFonts w:asciiTheme="minorHAnsi" w:hAnsiTheme="minorHAnsi" w:cstheme="minorHAnsi"/>
                <w:bCs/>
              </w:rPr>
            </w:pPr>
            <w:r w:rsidRPr="00830F34">
              <w:rPr>
                <w:rFonts w:asciiTheme="minorHAnsi" w:hAnsiTheme="minorHAnsi" w:cstheme="minorHAnsi"/>
                <w:bCs/>
              </w:rPr>
              <w:t xml:space="preserve">Za wykazanie 3 lub więcej inicjatyw wnioskodawcy – </w:t>
            </w:r>
            <w:r w:rsidR="00A42783" w:rsidRPr="00830F34">
              <w:rPr>
                <w:rFonts w:asciiTheme="minorHAnsi" w:hAnsiTheme="minorHAnsi" w:cstheme="minorHAnsi"/>
                <w:bCs/>
              </w:rPr>
              <w:t>3</w:t>
            </w:r>
            <w:r w:rsidRPr="00830F34">
              <w:rPr>
                <w:rFonts w:asciiTheme="minorHAnsi" w:hAnsiTheme="minorHAnsi" w:cstheme="minorHAnsi"/>
                <w:bCs/>
              </w:rPr>
              <w:t xml:space="preserve"> pkt</w:t>
            </w:r>
            <w:r w:rsidR="00A42783" w:rsidRPr="00830F34">
              <w:rPr>
                <w:rFonts w:asciiTheme="minorHAnsi" w:hAnsiTheme="minorHAnsi" w:cstheme="minorHAnsi"/>
                <w:bCs/>
              </w:rPr>
              <w:t>;</w:t>
            </w:r>
          </w:p>
          <w:p w14:paraId="359896A7" w14:textId="77777777" w:rsidR="00CC5141" w:rsidRPr="00384BE9" w:rsidRDefault="00F2547B" w:rsidP="00CC5141">
            <w:pPr>
              <w:pStyle w:val="Normalny1"/>
              <w:numPr>
                <w:ilvl w:val="0"/>
                <w:numId w:val="18"/>
              </w:numPr>
              <w:ind w:left="224" w:hanging="224"/>
              <w:rPr>
                <w:rFonts w:asciiTheme="minorHAnsi" w:hAnsiTheme="minorHAnsi" w:cstheme="minorHAnsi"/>
                <w:bCs/>
              </w:rPr>
            </w:pPr>
            <w:r w:rsidRPr="00830F34">
              <w:rPr>
                <w:rFonts w:asciiTheme="minorHAnsi" w:hAnsiTheme="minorHAnsi" w:cstheme="minorHAnsi"/>
                <w:bCs/>
              </w:rPr>
              <w:t>Za wykazanie</w:t>
            </w:r>
            <w:r w:rsidR="00C21817" w:rsidRPr="00830F34">
              <w:rPr>
                <w:rFonts w:asciiTheme="minorHAnsi" w:hAnsiTheme="minorHAnsi" w:cstheme="minorHAnsi"/>
                <w:bCs/>
              </w:rPr>
              <w:t xml:space="preserve"> doświadczeni</w:t>
            </w:r>
            <w:r w:rsidR="00020F9F" w:rsidRPr="00830F34">
              <w:rPr>
                <w:rFonts w:asciiTheme="minorHAnsi" w:hAnsiTheme="minorHAnsi" w:cstheme="minorHAnsi"/>
                <w:bCs/>
              </w:rPr>
              <w:t>a</w:t>
            </w:r>
            <w:r w:rsidR="00A42783" w:rsidRPr="00830F34">
              <w:rPr>
                <w:rFonts w:asciiTheme="minorHAnsi" w:hAnsiTheme="minorHAnsi" w:cstheme="minorHAnsi"/>
                <w:bCs/>
              </w:rPr>
              <w:t xml:space="preserve"> w </w:t>
            </w:r>
            <w:r w:rsidR="00C21817" w:rsidRPr="00830F34">
              <w:rPr>
                <w:rFonts w:asciiTheme="minorHAnsi" w:hAnsiTheme="minorHAnsi" w:cstheme="minorHAnsi"/>
              </w:rPr>
              <w:t>obszarze tematycznym, którego dotyczy realizowany projekt i w pracy z daną grupą docelową –</w:t>
            </w:r>
            <w:r w:rsidR="00A42783" w:rsidRPr="00830F34">
              <w:rPr>
                <w:rFonts w:asciiTheme="minorHAnsi" w:hAnsiTheme="minorHAnsi" w:cstheme="minorHAnsi"/>
              </w:rPr>
              <w:t xml:space="preserve"> </w:t>
            </w:r>
            <w:r w:rsidR="00C21817" w:rsidRPr="00830F34">
              <w:rPr>
                <w:rFonts w:asciiTheme="minorHAnsi" w:hAnsiTheme="minorHAnsi" w:cstheme="minorHAnsi"/>
              </w:rPr>
              <w:t>2 pkt</w:t>
            </w:r>
            <w:r w:rsidR="00A42783" w:rsidRPr="00830F34">
              <w:rPr>
                <w:rFonts w:asciiTheme="minorHAnsi" w:hAnsiTheme="minorHAnsi" w:cstheme="minorHAnsi"/>
              </w:rPr>
              <w:t>.</w:t>
            </w:r>
          </w:p>
          <w:p w14:paraId="140C8516" w14:textId="21C189A5" w:rsidR="00384BE9" w:rsidRPr="00830F34" w:rsidRDefault="00384BE9" w:rsidP="00384BE9">
            <w:pPr>
              <w:pStyle w:val="Normalny1"/>
              <w:ind w:left="224"/>
              <w:rPr>
                <w:rFonts w:asciiTheme="minorHAnsi" w:hAnsiTheme="minorHAnsi" w:cstheme="minorHAnsi"/>
                <w:bCs/>
              </w:rPr>
            </w:pPr>
          </w:p>
        </w:tc>
        <w:tc>
          <w:tcPr>
            <w:tcW w:w="2357" w:type="dxa"/>
          </w:tcPr>
          <w:p w14:paraId="0569722A" w14:textId="26A17A93" w:rsidR="00932894" w:rsidRPr="00471020" w:rsidRDefault="00932894" w:rsidP="00932894">
            <w:pPr>
              <w:jc w:val="center"/>
              <w:rPr>
                <w:rFonts w:cstheme="minorHAnsi"/>
                <w:b/>
                <w:sz w:val="20"/>
                <w:szCs w:val="20"/>
              </w:rPr>
            </w:pPr>
            <w:r w:rsidRPr="00471020">
              <w:rPr>
                <w:rFonts w:cstheme="minorHAnsi"/>
                <w:b/>
                <w:sz w:val="20"/>
                <w:szCs w:val="20"/>
              </w:rPr>
              <w:lastRenderedPageBreak/>
              <w:t>0-</w:t>
            </w:r>
            <w:r w:rsidR="0031564F">
              <w:rPr>
                <w:rFonts w:cstheme="minorHAnsi"/>
                <w:b/>
                <w:sz w:val="20"/>
                <w:szCs w:val="20"/>
              </w:rPr>
              <w:t>5</w:t>
            </w:r>
            <w:r w:rsidRPr="00471020">
              <w:rPr>
                <w:rFonts w:cstheme="minorHAnsi"/>
                <w:b/>
                <w:sz w:val="20"/>
                <w:szCs w:val="20"/>
              </w:rPr>
              <w:t xml:space="preserve"> pkt</w:t>
            </w:r>
          </w:p>
          <w:p w14:paraId="6AFC975A" w14:textId="77777777" w:rsidR="00932894" w:rsidRPr="00471020" w:rsidRDefault="00932894" w:rsidP="00932894">
            <w:pPr>
              <w:jc w:val="center"/>
              <w:rPr>
                <w:rFonts w:cstheme="minorHAnsi"/>
                <w:b/>
                <w:sz w:val="20"/>
                <w:szCs w:val="20"/>
              </w:rPr>
            </w:pPr>
          </w:p>
          <w:p w14:paraId="296445C6" w14:textId="55DABD2E" w:rsidR="00932894" w:rsidRPr="00471020" w:rsidRDefault="00932894" w:rsidP="00932894">
            <w:pPr>
              <w:jc w:val="center"/>
              <w:rPr>
                <w:rFonts w:cstheme="minorHAnsi"/>
                <w:b/>
                <w:sz w:val="20"/>
                <w:szCs w:val="20"/>
              </w:rPr>
            </w:pPr>
            <w:r w:rsidRPr="00471020">
              <w:rPr>
                <w:rFonts w:cstheme="minorHAnsi"/>
                <w:b/>
                <w:sz w:val="20"/>
                <w:szCs w:val="20"/>
              </w:rPr>
              <w:t>Nie przewiduje się możliwości skierowania kryterium do poprawy</w:t>
            </w:r>
          </w:p>
          <w:p w14:paraId="46292D3C" w14:textId="77777777" w:rsidR="00932894" w:rsidRPr="00471020" w:rsidRDefault="00932894" w:rsidP="00932894">
            <w:pPr>
              <w:jc w:val="center"/>
              <w:rPr>
                <w:rFonts w:cstheme="minorHAnsi"/>
                <w:b/>
                <w:sz w:val="20"/>
                <w:szCs w:val="20"/>
              </w:rPr>
            </w:pPr>
          </w:p>
          <w:p w14:paraId="0A9924AC" w14:textId="43985EEF" w:rsidR="00932894" w:rsidRPr="00471020" w:rsidRDefault="00932894" w:rsidP="00932894">
            <w:pPr>
              <w:jc w:val="center"/>
              <w:rPr>
                <w:rFonts w:cstheme="minorHAnsi"/>
                <w:b/>
                <w:sz w:val="20"/>
                <w:szCs w:val="20"/>
              </w:rPr>
            </w:pPr>
            <w:r w:rsidRPr="00471020">
              <w:rPr>
                <w:rFonts w:cstheme="minorHAnsi"/>
                <w:b/>
                <w:sz w:val="20"/>
                <w:szCs w:val="20"/>
              </w:rPr>
              <w:t>Nie przewidziano minimum punktowego</w:t>
            </w:r>
          </w:p>
          <w:p w14:paraId="480C4460" w14:textId="77777777" w:rsidR="00932894" w:rsidRPr="00471020" w:rsidRDefault="00932894" w:rsidP="00932894">
            <w:pPr>
              <w:rPr>
                <w:rFonts w:cstheme="minorHAnsi"/>
                <w:b/>
                <w:sz w:val="20"/>
                <w:szCs w:val="20"/>
              </w:rPr>
            </w:pPr>
          </w:p>
          <w:p w14:paraId="584F2ABB" w14:textId="77777777" w:rsidR="00932894" w:rsidRPr="00471020" w:rsidRDefault="00932894" w:rsidP="00932894">
            <w:pPr>
              <w:rPr>
                <w:rFonts w:cstheme="minorHAnsi"/>
                <w:b/>
                <w:sz w:val="20"/>
                <w:szCs w:val="20"/>
              </w:rPr>
            </w:pPr>
          </w:p>
          <w:p w14:paraId="3F5A5CFB" w14:textId="19A7E028" w:rsidR="00932894" w:rsidRPr="00471020" w:rsidRDefault="00932894" w:rsidP="00932894">
            <w:pPr>
              <w:rPr>
                <w:rFonts w:cstheme="minorHAnsi"/>
                <w:b/>
                <w:sz w:val="20"/>
                <w:szCs w:val="20"/>
              </w:rPr>
            </w:pPr>
          </w:p>
        </w:tc>
        <w:tc>
          <w:tcPr>
            <w:tcW w:w="2891" w:type="dxa"/>
          </w:tcPr>
          <w:p w14:paraId="08ADE7AC" w14:textId="6CA17B5C" w:rsidR="00932894" w:rsidRPr="00471020" w:rsidRDefault="00932894" w:rsidP="00932894">
            <w:pPr>
              <w:jc w:val="center"/>
              <w:rPr>
                <w:rFonts w:cstheme="minorHAnsi"/>
                <w:sz w:val="20"/>
                <w:szCs w:val="20"/>
              </w:rPr>
            </w:pPr>
            <w:r w:rsidRPr="00471020">
              <w:rPr>
                <w:rFonts w:cstheme="minorHAnsi"/>
                <w:sz w:val="20"/>
                <w:szCs w:val="20"/>
              </w:rPr>
              <w:t>Kryterium weryfikowane na podstawie treści wniosku o powierzenie grant</w:t>
            </w:r>
            <w:r w:rsidR="00A42783">
              <w:rPr>
                <w:rFonts w:cstheme="minorHAnsi"/>
                <w:sz w:val="20"/>
                <w:szCs w:val="20"/>
              </w:rPr>
              <w:t>u</w:t>
            </w:r>
          </w:p>
        </w:tc>
      </w:tr>
      <w:tr w:rsidR="00932894" w:rsidRPr="00471020" w14:paraId="6DFD0834" w14:textId="77777777" w:rsidTr="00932894">
        <w:trPr>
          <w:trHeight w:val="246"/>
        </w:trPr>
        <w:tc>
          <w:tcPr>
            <w:tcW w:w="1046" w:type="dxa"/>
          </w:tcPr>
          <w:p w14:paraId="6E71DFC1" w14:textId="2E846F69" w:rsidR="00932894" w:rsidRPr="00384BE9" w:rsidRDefault="00EC1292" w:rsidP="00932894">
            <w:pPr>
              <w:ind w:left="425"/>
              <w:rPr>
                <w:rFonts w:cstheme="minorHAnsi"/>
                <w:b/>
                <w:sz w:val="20"/>
                <w:szCs w:val="20"/>
              </w:rPr>
            </w:pPr>
            <w:r w:rsidRPr="00384BE9">
              <w:rPr>
                <w:rFonts w:cstheme="minorHAnsi"/>
                <w:b/>
                <w:sz w:val="20"/>
                <w:szCs w:val="20"/>
              </w:rPr>
              <w:t>1</w:t>
            </w:r>
            <w:r w:rsidR="00384BE9">
              <w:rPr>
                <w:rFonts w:cstheme="minorHAnsi"/>
                <w:b/>
                <w:sz w:val="20"/>
                <w:szCs w:val="20"/>
              </w:rPr>
              <w:t>8</w:t>
            </w:r>
            <w:r w:rsidR="00932894" w:rsidRPr="00384BE9">
              <w:rPr>
                <w:rFonts w:cstheme="minorHAnsi"/>
                <w:b/>
                <w:sz w:val="20"/>
                <w:szCs w:val="20"/>
              </w:rPr>
              <w:t>.</w:t>
            </w:r>
          </w:p>
        </w:tc>
        <w:tc>
          <w:tcPr>
            <w:tcW w:w="3548" w:type="dxa"/>
          </w:tcPr>
          <w:p w14:paraId="21A1E3C7" w14:textId="738C9304" w:rsidR="00932894" w:rsidRPr="00384BE9" w:rsidRDefault="00022B5D" w:rsidP="00932894">
            <w:pPr>
              <w:rPr>
                <w:rFonts w:cstheme="minorHAnsi"/>
                <w:b/>
                <w:sz w:val="20"/>
                <w:szCs w:val="20"/>
              </w:rPr>
            </w:pPr>
            <w:r w:rsidRPr="00384BE9">
              <w:rPr>
                <w:rFonts w:cstheme="minorHAnsi"/>
                <w:b/>
                <w:sz w:val="20"/>
                <w:szCs w:val="20"/>
              </w:rPr>
              <w:t>Potencjał wnioskodawcy</w:t>
            </w:r>
          </w:p>
        </w:tc>
        <w:tc>
          <w:tcPr>
            <w:tcW w:w="4187" w:type="dxa"/>
          </w:tcPr>
          <w:p w14:paraId="22D3054C" w14:textId="737AC919" w:rsidR="00932894" w:rsidRPr="00384BE9" w:rsidRDefault="00932894" w:rsidP="00932894">
            <w:pPr>
              <w:pStyle w:val="Normalny1"/>
              <w:rPr>
                <w:rFonts w:asciiTheme="minorHAnsi" w:hAnsiTheme="minorHAnsi" w:cstheme="minorHAnsi"/>
              </w:rPr>
            </w:pPr>
            <w:r w:rsidRPr="00384BE9">
              <w:rPr>
                <w:rFonts w:asciiTheme="minorHAnsi" w:hAnsiTheme="minorHAnsi" w:cstheme="minorHAnsi"/>
              </w:rPr>
              <w:t>Ocenie podlega opis potencjału w</w:t>
            </w:r>
            <w:r w:rsidR="001770B4" w:rsidRPr="00384BE9">
              <w:rPr>
                <w:rFonts w:asciiTheme="minorHAnsi" w:hAnsiTheme="minorHAnsi" w:cstheme="minorHAnsi"/>
              </w:rPr>
              <w:t>n</w:t>
            </w:r>
            <w:r w:rsidRPr="00384BE9">
              <w:rPr>
                <w:rFonts w:asciiTheme="minorHAnsi" w:hAnsiTheme="minorHAnsi" w:cstheme="minorHAnsi"/>
              </w:rPr>
              <w:t>ioskodawcy tj.:</w:t>
            </w:r>
            <w:r w:rsidR="00020F9F" w:rsidRPr="00384BE9">
              <w:rPr>
                <w:rFonts w:asciiTheme="minorHAnsi" w:hAnsiTheme="minorHAnsi" w:cstheme="minorHAnsi"/>
              </w:rPr>
              <w:t xml:space="preserve"> </w:t>
            </w:r>
          </w:p>
          <w:p w14:paraId="317BDA33" w14:textId="0B10D2CE" w:rsidR="00020F9F" w:rsidRPr="00384BE9" w:rsidRDefault="00932894" w:rsidP="00020F9F">
            <w:pPr>
              <w:pStyle w:val="Normalny1"/>
              <w:rPr>
                <w:rFonts w:asciiTheme="minorHAnsi" w:hAnsiTheme="minorHAnsi" w:cstheme="minorHAnsi"/>
              </w:rPr>
            </w:pPr>
            <w:r w:rsidRPr="00384BE9">
              <w:rPr>
                <w:rFonts w:asciiTheme="minorHAnsi" w:hAnsiTheme="minorHAnsi" w:cstheme="minorHAnsi"/>
              </w:rPr>
              <w:t>- potencjał kadrowy/merytoryczny wykorzystywany na potrzeby realizacji projektu (</w:t>
            </w:r>
            <w:r w:rsidR="008079D1" w:rsidRPr="00384BE9">
              <w:rPr>
                <w:rFonts w:asciiTheme="minorHAnsi" w:hAnsiTheme="minorHAnsi" w:cstheme="minorHAnsi"/>
              </w:rPr>
              <w:t xml:space="preserve">w potencjale należy ująć tylko </w:t>
            </w:r>
            <w:r w:rsidRPr="00384BE9">
              <w:rPr>
                <w:rFonts w:asciiTheme="minorHAnsi" w:hAnsiTheme="minorHAnsi" w:cstheme="minorHAnsi"/>
              </w:rPr>
              <w:t>osoby</w:t>
            </w:r>
            <w:r w:rsidR="00020F9F" w:rsidRPr="00384BE9">
              <w:rPr>
                <w:rFonts w:asciiTheme="minorHAnsi" w:hAnsiTheme="minorHAnsi" w:cstheme="minorHAnsi"/>
              </w:rPr>
              <w:t xml:space="preserve"> trwale współpracujące</w:t>
            </w:r>
            <w:r w:rsidR="008079D1" w:rsidRPr="00384BE9">
              <w:rPr>
                <w:rFonts w:asciiTheme="minorHAnsi" w:hAnsiTheme="minorHAnsi" w:cstheme="minorHAnsi"/>
              </w:rPr>
              <w:t>, czyli</w:t>
            </w:r>
            <w:r w:rsidR="00020F9F" w:rsidRPr="00384BE9">
              <w:rPr>
                <w:rFonts w:asciiTheme="minorHAnsi" w:hAnsiTheme="minorHAnsi" w:cstheme="minorHAnsi"/>
              </w:rPr>
              <w:t xml:space="preserve"> osoby zatrudnione na podstawie stosunku pracy, które zostaną oddelegowane do realizacji projektu oraz wolontariuszy wykonujących świadczenia</w:t>
            </w:r>
          </w:p>
          <w:p w14:paraId="0E20D921" w14:textId="1935ADF9" w:rsidR="00020F9F" w:rsidRPr="00384BE9" w:rsidRDefault="00020F9F" w:rsidP="008079D1">
            <w:pPr>
              <w:pStyle w:val="Normalny1"/>
              <w:rPr>
                <w:rFonts w:asciiTheme="minorHAnsi" w:hAnsiTheme="minorHAnsi" w:cstheme="minorHAnsi"/>
              </w:rPr>
            </w:pPr>
            <w:r w:rsidRPr="00384BE9">
              <w:rPr>
                <w:rFonts w:asciiTheme="minorHAnsi" w:hAnsiTheme="minorHAnsi" w:cstheme="minorHAnsi"/>
              </w:rPr>
              <w:t>na podstawie porozumienia o wykonywaniu świadczeń wolontariackich</w:t>
            </w:r>
            <w:r w:rsidR="008079D1" w:rsidRPr="00384BE9">
              <w:rPr>
                <w:rFonts w:asciiTheme="minorHAnsi" w:hAnsiTheme="minorHAnsi" w:cstheme="minorHAnsi"/>
              </w:rPr>
              <w:t>);</w:t>
            </w:r>
          </w:p>
          <w:p w14:paraId="6B09E7B2" w14:textId="68F1639A" w:rsidR="008079D1" w:rsidRPr="00384BE9" w:rsidRDefault="008079D1" w:rsidP="008079D1">
            <w:pPr>
              <w:pStyle w:val="Normalny1"/>
              <w:rPr>
                <w:rFonts w:asciiTheme="minorHAnsi" w:hAnsiTheme="minorHAnsi" w:cstheme="minorHAnsi"/>
              </w:rPr>
            </w:pPr>
            <w:r w:rsidRPr="00384BE9">
              <w:rPr>
                <w:rFonts w:asciiTheme="minorHAnsi" w:hAnsiTheme="minorHAnsi" w:cstheme="minorHAnsi"/>
              </w:rPr>
              <w:t>- potencjał techniczny.</w:t>
            </w:r>
          </w:p>
          <w:p w14:paraId="126DD4FE" w14:textId="10DA80D2" w:rsidR="00932894" w:rsidRPr="00384BE9" w:rsidRDefault="00932894" w:rsidP="00932894">
            <w:pPr>
              <w:pStyle w:val="Normalny1"/>
              <w:rPr>
                <w:rFonts w:asciiTheme="minorHAnsi" w:hAnsiTheme="minorHAnsi" w:cstheme="minorHAnsi"/>
              </w:rPr>
            </w:pPr>
            <w:r w:rsidRPr="00384BE9">
              <w:rPr>
                <w:rFonts w:asciiTheme="minorHAnsi" w:hAnsiTheme="minorHAnsi" w:cstheme="minorHAnsi"/>
              </w:rPr>
              <w:t xml:space="preserve">Ocenie podlega, czy opis potencjału wnioskodawcy jest adekwatny do założeń projektu i Regulaminu </w:t>
            </w:r>
            <w:r w:rsidR="003D39CC" w:rsidRPr="00384BE9">
              <w:rPr>
                <w:rFonts w:asciiTheme="minorHAnsi" w:hAnsiTheme="minorHAnsi" w:cstheme="minorHAnsi"/>
              </w:rPr>
              <w:t>naboru</w:t>
            </w:r>
            <w:r w:rsidR="00445B3B" w:rsidRPr="00384BE9">
              <w:rPr>
                <w:rFonts w:asciiTheme="minorHAnsi" w:hAnsiTheme="minorHAnsi" w:cstheme="minorHAnsi"/>
              </w:rPr>
              <w:t>.</w:t>
            </w:r>
          </w:p>
          <w:p w14:paraId="3E23CFBE" w14:textId="77777777" w:rsidR="00932894" w:rsidRPr="00384BE9" w:rsidRDefault="00932894" w:rsidP="00932894">
            <w:pPr>
              <w:pStyle w:val="Normalny1"/>
              <w:rPr>
                <w:rFonts w:asciiTheme="minorHAnsi" w:hAnsiTheme="minorHAnsi" w:cstheme="minorHAnsi"/>
              </w:rPr>
            </w:pPr>
          </w:p>
          <w:p w14:paraId="174B1B5A" w14:textId="2219B869" w:rsidR="00932894" w:rsidRPr="00384BE9" w:rsidRDefault="003D39CC" w:rsidP="003D39CC">
            <w:pPr>
              <w:pStyle w:val="Normalny1"/>
              <w:rPr>
                <w:rFonts w:asciiTheme="minorHAnsi" w:hAnsiTheme="minorHAnsi" w:cstheme="minorHAnsi"/>
              </w:rPr>
            </w:pPr>
            <w:r w:rsidRPr="00384BE9">
              <w:rPr>
                <w:rFonts w:asciiTheme="minorHAnsi" w:hAnsiTheme="minorHAnsi" w:cstheme="minorHAnsi"/>
              </w:rPr>
              <w:t>Wnioskodawca może otrzymać</w:t>
            </w:r>
            <w:r w:rsidR="00932894" w:rsidRPr="00384BE9">
              <w:rPr>
                <w:rFonts w:asciiTheme="minorHAnsi" w:hAnsiTheme="minorHAnsi" w:cstheme="minorHAnsi"/>
              </w:rPr>
              <w:t xml:space="preserve"> </w:t>
            </w:r>
            <w:r w:rsidR="008079D1" w:rsidRPr="00384BE9">
              <w:rPr>
                <w:rFonts w:asciiTheme="minorHAnsi" w:hAnsiTheme="minorHAnsi" w:cstheme="minorHAnsi"/>
              </w:rPr>
              <w:t>–</w:t>
            </w:r>
            <w:r w:rsidR="00932894" w:rsidRPr="00384BE9">
              <w:rPr>
                <w:rFonts w:asciiTheme="minorHAnsi" w:hAnsiTheme="minorHAnsi" w:cstheme="minorHAnsi"/>
              </w:rPr>
              <w:t xml:space="preserve"> </w:t>
            </w:r>
            <w:r w:rsidR="008079D1" w:rsidRPr="00384BE9">
              <w:rPr>
                <w:rFonts w:asciiTheme="minorHAnsi" w:hAnsiTheme="minorHAnsi" w:cstheme="minorHAnsi"/>
              </w:rPr>
              <w:t>0-</w:t>
            </w:r>
            <w:r w:rsidR="001770B4" w:rsidRPr="00384BE9">
              <w:rPr>
                <w:rFonts w:asciiTheme="minorHAnsi" w:hAnsiTheme="minorHAnsi" w:cstheme="minorHAnsi"/>
              </w:rPr>
              <w:t>3</w:t>
            </w:r>
            <w:r w:rsidR="00932894" w:rsidRPr="00384BE9">
              <w:rPr>
                <w:rFonts w:asciiTheme="minorHAnsi" w:hAnsiTheme="minorHAnsi" w:cstheme="minorHAnsi"/>
              </w:rPr>
              <w:t xml:space="preserve"> pkt</w:t>
            </w:r>
            <w:r w:rsidR="001770B4" w:rsidRPr="00384BE9">
              <w:rPr>
                <w:rFonts w:asciiTheme="minorHAnsi" w:hAnsiTheme="minorHAnsi" w:cstheme="minorHAnsi"/>
              </w:rPr>
              <w:t>:</w:t>
            </w:r>
          </w:p>
          <w:p w14:paraId="3D3AD40A" w14:textId="20E87E27" w:rsidR="001770B4" w:rsidRPr="00384BE9" w:rsidRDefault="001770B4" w:rsidP="001770B4">
            <w:pPr>
              <w:pStyle w:val="Normalny1"/>
              <w:numPr>
                <w:ilvl w:val="0"/>
                <w:numId w:val="43"/>
              </w:numPr>
              <w:rPr>
                <w:rFonts w:asciiTheme="minorHAnsi" w:hAnsiTheme="minorHAnsi" w:cstheme="minorHAnsi"/>
              </w:rPr>
            </w:pPr>
            <w:r w:rsidRPr="00384BE9">
              <w:rPr>
                <w:rFonts w:asciiTheme="minorHAnsi" w:hAnsiTheme="minorHAnsi" w:cstheme="minorHAnsi"/>
              </w:rPr>
              <w:t>Za wykazanie potencjału kadrowego/merytorycznego – 0-2 pkt</w:t>
            </w:r>
          </w:p>
          <w:p w14:paraId="3B894017" w14:textId="77777777" w:rsidR="00932894" w:rsidRDefault="001770B4" w:rsidP="00384BE9">
            <w:pPr>
              <w:pStyle w:val="Normalny1"/>
              <w:numPr>
                <w:ilvl w:val="0"/>
                <w:numId w:val="43"/>
              </w:numPr>
              <w:rPr>
                <w:rFonts w:asciiTheme="minorHAnsi" w:hAnsiTheme="minorHAnsi" w:cstheme="minorHAnsi"/>
              </w:rPr>
            </w:pPr>
            <w:r w:rsidRPr="00384BE9">
              <w:rPr>
                <w:rFonts w:asciiTheme="minorHAnsi" w:hAnsiTheme="minorHAnsi" w:cstheme="minorHAnsi"/>
              </w:rPr>
              <w:t>Za wykazanie potencjału technicznego – 0-1 pkt.</w:t>
            </w:r>
          </w:p>
          <w:p w14:paraId="5AAC1C16" w14:textId="7E46E53D" w:rsidR="00384BE9" w:rsidRPr="00384BE9" w:rsidRDefault="00384BE9" w:rsidP="00384BE9">
            <w:pPr>
              <w:pStyle w:val="Normalny1"/>
              <w:ind w:left="720"/>
              <w:rPr>
                <w:rFonts w:asciiTheme="minorHAnsi" w:hAnsiTheme="minorHAnsi" w:cstheme="minorHAnsi"/>
              </w:rPr>
            </w:pPr>
          </w:p>
        </w:tc>
        <w:tc>
          <w:tcPr>
            <w:tcW w:w="2357" w:type="dxa"/>
          </w:tcPr>
          <w:p w14:paraId="303AC8C6" w14:textId="7F7C8519" w:rsidR="00932894" w:rsidRPr="00384BE9" w:rsidRDefault="00932894" w:rsidP="00932894">
            <w:pPr>
              <w:jc w:val="center"/>
              <w:rPr>
                <w:rFonts w:cstheme="minorHAnsi"/>
                <w:b/>
                <w:sz w:val="20"/>
                <w:szCs w:val="20"/>
              </w:rPr>
            </w:pPr>
            <w:r w:rsidRPr="00384BE9">
              <w:rPr>
                <w:rFonts w:cstheme="minorHAnsi"/>
                <w:b/>
                <w:sz w:val="20"/>
                <w:szCs w:val="20"/>
              </w:rPr>
              <w:t>0</w:t>
            </w:r>
            <w:r w:rsidR="008079D1" w:rsidRPr="00384BE9">
              <w:rPr>
                <w:rFonts w:cstheme="minorHAnsi"/>
                <w:b/>
                <w:sz w:val="20"/>
                <w:szCs w:val="20"/>
              </w:rPr>
              <w:t>-</w:t>
            </w:r>
            <w:r w:rsidR="001770B4" w:rsidRPr="00384BE9">
              <w:rPr>
                <w:rFonts w:cstheme="minorHAnsi"/>
                <w:b/>
                <w:sz w:val="20"/>
                <w:szCs w:val="20"/>
              </w:rPr>
              <w:t>3</w:t>
            </w:r>
            <w:r w:rsidRPr="00384BE9">
              <w:rPr>
                <w:rFonts w:cstheme="minorHAnsi"/>
                <w:b/>
                <w:sz w:val="20"/>
                <w:szCs w:val="20"/>
              </w:rPr>
              <w:t xml:space="preserve"> pkt</w:t>
            </w:r>
          </w:p>
          <w:p w14:paraId="3025A9FD" w14:textId="2FF7296D" w:rsidR="00932894" w:rsidRPr="00384BE9" w:rsidRDefault="00932894" w:rsidP="00932894">
            <w:pPr>
              <w:jc w:val="center"/>
              <w:rPr>
                <w:rFonts w:cstheme="minorHAnsi"/>
                <w:b/>
                <w:sz w:val="20"/>
                <w:szCs w:val="20"/>
              </w:rPr>
            </w:pPr>
          </w:p>
          <w:p w14:paraId="7FB304A3" w14:textId="298CA16D" w:rsidR="00932894" w:rsidRPr="00384BE9" w:rsidRDefault="00932894" w:rsidP="00932894">
            <w:pPr>
              <w:jc w:val="center"/>
              <w:rPr>
                <w:rFonts w:cstheme="minorHAnsi"/>
                <w:b/>
                <w:sz w:val="20"/>
                <w:szCs w:val="20"/>
              </w:rPr>
            </w:pPr>
            <w:r w:rsidRPr="00384BE9">
              <w:rPr>
                <w:rFonts w:cstheme="minorHAnsi"/>
                <w:b/>
                <w:sz w:val="20"/>
                <w:szCs w:val="20"/>
              </w:rPr>
              <w:t>Nie przewiduje się możliwości skierowania kryterium do poprawy</w:t>
            </w:r>
          </w:p>
          <w:p w14:paraId="11C5D92E" w14:textId="77777777" w:rsidR="00932894" w:rsidRPr="00384BE9" w:rsidRDefault="00932894" w:rsidP="00932894">
            <w:pPr>
              <w:jc w:val="center"/>
              <w:rPr>
                <w:rFonts w:cstheme="minorHAnsi"/>
                <w:b/>
                <w:sz w:val="20"/>
                <w:szCs w:val="20"/>
              </w:rPr>
            </w:pPr>
          </w:p>
          <w:p w14:paraId="37FCFE42" w14:textId="1319A1BA" w:rsidR="00932894" w:rsidRPr="00384BE9" w:rsidRDefault="00932894" w:rsidP="00932894">
            <w:pPr>
              <w:jc w:val="center"/>
              <w:rPr>
                <w:rFonts w:cstheme="minorHAnsi"/>
                <w:b/>
                <w:sz w:val="20"/>
                <w:szCs w:val="20"/>
              </w:rPr>
            </w:pPr>
            <w:r w:rsidRPr="00384BE9">
              <w:rPr>
                <w:rFonts w:cstheme="minorHAnsi"/>
                <w:b/>
                <w:sz w:val="20"/>
                <w:szCs w:val="20"/>
              </w:rPr>
              <w:t>Nie przewidziano minimum punktowego</w:t>
            </w:r>
          </w:p>
          <w:p w14:paraId="17BE6D2F" w14:textId="2CCF8555" w:rsidR="00932894" w:rsidRPr="00384BE9" w:rsidRDefault="00932894" w:rsidP="00932894">
            <w:pPr>
              <w:jc w:val="center"/>
              <w:rPr>
                <w:rFonts w:cstheme="minorHAnsi"/>
                <w:b/>
                <w:sz w:val="20"/>
                <w:szCs w:val="20"/>
              </w:rPr>
            </w:pPr>
          </w:p>
        </w:tc>
        <w:tc>
          <w:tcPr>
            <w:tcW w:w="2891" w:type="dxa"/>
          </w:tcPr>
          <w:p w14:paraId="7F6F5AD8" w14:textId="4E057194" w:rsidR="00932894" w:rsidRPr="00384BE9" w:rsidRDefault="00932894" w:rsidP="00932894">
            <w:pPr>
              <w:jc w:val="center"/>
              <w:rPr>
                <w:rFonts w:cstheme="minorHAnsi"/>
                <w:sz w:val="20"/>
                <w:szCs w:val="20"/>
              </w:rPr>
            </w:pPr>
            <w:r w:rsidRPr="00384BE9">
              <w:rPr>
                <w:rFonts w:cstheme="minorHAnsi"/>
                <w:sz w:val="20"/>
                <w:szCs w:val="20"/>
              </w:rPr>
              <w:t>Kryterium weryfikowane na podstawie treści wniosku o powierzenie grantu</w:t>
            </w:r>
          </w:p>
        </w:tc>
      </w:tr>
      <w:tr w:rsidR="00384BE9" w:rsidRPr="00471020" w14:paraId="1AB38AE4" w14:textId="77777777" w:rsidTr="00932894">
        <w:trPr>
          <w:trHeight w:val="246"/>
        </w:trPr>
        <w:tc>
          <w:tcPr>
            <w:tcW w:w="1046" w:type="dxa"/>
          </w:tcPr>
          <w:p w14:paraId="7724CD39" w14:textId="793707E8" w:rsidR="00384BE9" w:rsidRDefault="00384BE9" w:rsidP="00384BE9">
            <w:pPr>
              <w:ind w:left="425"/>
              <w:rPr>
                <w:rFonts w:cstheme="minorHAnsi"/>
                <w:b/>
                <w:sz w:val="20"/>
                <w:szCs w:val="20"/>
              </w:rPr>
            </w:pPr>
            <w:r>
              <w:rPr>
                <w:rFonts w:cstheme="minorHAnsi"/>
                <w:b/>
                <w:sz w:val="20"/>
                <w:szCs w:val="20"/>
              </w:rPr>
              <w:t>19</w:t>
            </w:r>
            <w:r w:rsidRPr="00471020">
              <w:rPr>
                <w:rFonts w:cstheme="minorHAnsi"/>
                <w:b/>
                <w:sz w:val="20"/>
                <w:szCs w:val="20"/>
              </w:rPr>
              <w:t>.</w:t>
            </w:r>
          </w:p>
        </w:tc>
        <w:tc>
          <w:tcPr>
            <w:tcW w:w="3548" w:type="dxa"/>
          </w:tcPr>
          <w:p w14:paraId="59E2009C" w14:textId="72DF7D03" w:rsidR="00384BE9" w:rsidRPr="00830F34" w:rsidRDefault="00384BE9" w:rsidP="00384BE9">
            <w:pPr>
              <w:rPr>
                <w:rFonts w:cstheme="minorHAnsi"/>
                <w:b/>
                <w:color w:val="000000"/>
                <w:sz w:val="20"/>
                <w:szCs w:val="20"/>
              </w:rPr>
            </w:pPr>
            <w:r w:rsidRPr="00471020">
              <w:rPr>
                <w:rFonts w:cstheme="minorHAnsi"/>
                <w:b/>
                <w:sz w:val="20"/>
                <w:szCs w:val="20"/>
              </w:rPr>
              <w:t>Uczestnicy projektu – większa liczba niż zakładana w Regulaminie</w:t>
            </w:r>
          </w:p>
        </w:tc>
        <w:tc>
          <w:tcPr>
            <w:tcW w:w="4187" w:type="dxa"/>
          </w:tcPr>
          <w:p w14:paraId="02CBC7EB" w14:textId="126C2827" w:rsidR="00384BE9" w:rsidRPr="00471020" w:rsidRDefault="00384BE9" w:rsidP="00384BE9">
            <w:pPr>
              <w:rPr>
                <w:rFonts w:cstheme="minorHAnsi"/>
                <w:sz w:val="20"/>
                <w:szCs w:val="20"/>
              </w:rPr>
            </w:pPr>
            <w:r w:rsidRPr="00471020">
              <w:rPr>
                <w:rFonts w:cstheme="minorHAnsi"/>
                <w:sz w:val="20"/>
                <w:szCs w:val="20"/>
              </w:rPr>
              <w:t>Ocenie podlega</w:t>
            </w:r>
            <w:r>
              <w:rPr>
                <w:rFonts w:cstheme="minorHAnsi"/>
                <w:sz w:val="20"/>
                <w:szCs w:val="20"/>
              </w:rPr>
              <w:t>,</w:t>
            </w:r>
            <w:r w:rsidRPr="00471020">
              <w:rPr>
                <w:rFonts w:cstheme="minorHAnsi"/>
                <w:sz w:val="20"/>
                <w:szCs w:val="20"/>
              </w:rPr>
              <w:t xml:space="preserve"> czy Wnioskodawca założył większą </w:t>
            </w:r>
            <w:r w:rsidR="00BD4513">
              <w:rPr>
                <w:rFonts w:cstheme="minorHAnsi"/>
                <w:sz w:val="20"/>
                <w:szCs w:val="20"/>
              </w:rPr>
              <w:t>liczbę</w:t>
            </w:r>
            <w:r w:rsidRPr="00471020">
              <w:rPr>
                <w:rFonts w:cstheme="minorHAnsi"/>
                <w:sz w:val="20"/>
                <w:szCs w:val="20"/>
              </w:rPr>
              <w:t xml:space="preserve"> uczestników projektu, niż zakładana w Regulaminie</w:t>
            </w:r>
            <w:r>
              <w:rPr>
                <w:rFonts w:cstheme="minorHAnsi"/>
                <w:sz w:val="20"/>
                <w:szCs w:val="20"/>
              </w:rPr>
              <w:t>.</w:t>
            </w:r>
          </w:p>
          <w:p w14:paraId="5EC129B5" w14:textId="77777777" w:rsidR="00384BE9" w:rsidRPr="00471020" w:rsidRDefault="00384BE9" w:rsidP="00384BE9">
            <w:pPr>
              <w:rPr>
                <w:rFonts w:cstheme="minorHAnsi"/>
                <w:sz w:val="20"/>
                <w:szCs w:val="20"/>
              </w:rPr>
            </w:pPr>
          </w:p>
          <w:p w14:paraId="4E3E5915" w14:textId="3369EC75" w:rsidR="00384BE9" w:rsidRPr="00E27C43" w:rsidRDefault="00384BE9" w:rsidP="00384BE9">
            <w:pPr>
              <w:rPr>
                <w:rFonts w:cstheme="minorHAnsi"/>
                <w:color w:val="000000"/>
                <w:sz w:val="20"/>
                <w:szCs w:val="20"/>
              </w:rPr>
            </w:pPr>
            <w:r>
              <w:rPr>
                <w:rFonts w:cstheme="minorHAnsi"/>
                <w:sz w:val="20"/>
                <w:szCs w:val="20"/>
              </w:rPr>
              <w:t>Wnioskodawca może otrzymać – 0 lub</w:t>
            </w:r>
            <w:r w:rsidRPr="00471020">
              <w:rPr>
                <w:rFonts w:cstheme="minorHAnsi"/>
                <w:sz w:val="20"/>
                <w:szCs w:val="20"/>
              </w:rPr>
              <w:t xml:space="preserve"> 2 pkt.</w:t>
            </w:r>
          </w:p>
        </w:tc>
        <w:tc>
          <w:tcPr>
            <w:tcW w:w="2357" w:type="dxa"/>
          </w:tcPr>
          <w:p w14:paraId="01A11DF9" w14:textId="77777777" w:rsidR="00384BE9" w:rsidRPr="00471020" w:rsidRDefault="00384BE9" w:rsidP="00384BE9">
            <w:pPr>
              <w:jc w:val="center"/>
              <w:rPr>
                <w:rFonts w:cstheme="minorHAnsi"/>
                <w:b/>
                <w:sz w:val="20"/>
                <w:szCs w:val="20"/>
              </w:rPr>
            </w:pPr>
            <w:r w:rsidRPr="00471020">
              <w:rPr>
                <w:rFonts w:cstheme="minorHAnsi"/>
                <w:b/>
                <w:sz w:val="20"/>
                <w:szCs w:val="20"/>
              </w:rPr>
              <w:t>0 lub 2 pkt</w:t>
            </w:r>
          </w:p>
          <w:p w14:paraId="1D07884A" w14:textId="77777777" w:rsidR="00384BE9" w:rsidRPr="00471020" w:rsidRDefault="00384BE9" w:rsidP="00384BE9">
            <w:pPr>
              <w:jc w:val="center"/>
              <w:rPr>
                <w:rFonts w:cstheme="minorHAnsi"/>
                <w:b/>
                <w:sz w:val="20"/>
                <w:szCs w:val="20"/>
              </w:rPr>
            </w:pPr>
          </w:p>
          <w:p w14:paraId="45044684" w14:textId="77777777" w:rsidR="00384BE9" w:rsidRPr="00471020" w:rsidRDefault="00384BE9" w:rsidP="00384BE9">
            <w:pPr>
              <w:jc w:val="center"/>
              <w:rPr>
                <w:rFonts w:cstheme="minorHAnsi"/>
                <w:b/>
                <w:sz w:val="20"/>
                <w:szCs w:val="20"/>
              </w:rPr>
            </w:pPr>
            <w:r w:rsidRPr="00471020">
              <w:rPr>
                <w:rFonts w:cstheme="minorHAnsi"/>
                <w:b/>
                <w:sz w:val="20"/>
                <w:szCs w:val="20"/>
              </w:rPr>
              <w:t>Nie przewiduje się możliwości skierowania kryterium do poprawy</w:t>
            </w:r>
          </w:p>
          <w:p w14:paraId="50120DCE" w14:textId="77777777" w:rsidR="00384BE9" w:rsidRPr="00471020" w:rsidRDefault="00384BE9" w:rsidP="00384BE9">
            <w:pPr>
              <w:jc w:val="center"/>
              <w:rPr>
                <w:rFonts w:cstheme="minorHAnsi"/>
                <w:b/>
                <w:sz w:val="20"/>
                <w:szCs w:val="20"/>
              </w:rPr>
            </w:pPr>
          </w:p>
          <w:p w14:paraId="5FA883E2" w14:textId="77777777" w:rsidR="00384BE9" w:rsidRPr="00471020" w:rsidRDefault="00384BE9" w:rsidP="00384BE9">
            <w:pPr>
              <w:jc w:val="center"/>
              <w:rPr>
                <w:rFonts w:cstheme="minorHAnsi"/>
                <w:b/>
                <w:sz w:val="20"/>
                <w:szCs w:val="20"/>
              </w:rPr>
            </w:pPr>
            <w:r w:rsidRPr="00471020">
              <w:rPr>
                <w:rFonts w:cstheme="minorHAnsi"/>
                <w:b/>
                <w:sz w:val="20"/>
                <w:szCs w:val="20"/>
              </w:rPr>
              <w:t>Nie przewidziano minimum punktowego</w:t>
            </w:r>
          </w:p>
          <w:p w14:paraId="48EC507F" w14:textId="77777777" w:rsidR="00384BE9" w:rsidRPr="00471020" w:rsidRDefault="00384BE9" w:rsidP="00384BE9">
            <w:pPr>
              <w:jc w:val="center"/>
              <w:rPr>
                <w:rFonts w:cstheme="minorHAnsi"/>
                <w:b/>
                <w:sz w:val="20"/>
                <w:szCs w:val="20"/>
              </w:rPr>
            </w:pPr>
          </w:p>
        </w:tc>
        <w:tc>
          <w:tcPr>
            <w:tcW w:w="2891" w:type="dxa"/>
          </w:tcPr>
          <w:p w14:paraId="2CD8F81F" w14:textId="5ED84C17" w:rsidR="00384BE9" w:rsidRPr="00471020" w:rsidRDefault="00384BE9" w:rsidP="00384BE9">
            <w:pPr>
              <w:jc w:val="center"/>
              <w:rPr>
                <w:rFonts w:cstheme="minorHAnsi"/>
                <w:sz w:val="20"/>
                <w:szCs w:val="20"/>
              </w:rPr>
            </w:pPr>
            <w:r w:rsidRPr="00471020">
              <w:rPr>
                <w:rFonts w:cstheme="minorHAnsi"/>
                <w:sz w:val="20"/>
                <w:szCs w:val="20"/>
              </w:rPr>
              <w:lastRenderedPageBreak/>
              <w:t>Kryterium weryfikowane na podstawie treści wniosku o powierzenie grant</w:t>
            </w:r>
            <w:r>
              <w:rPr>
                <w:rFonts w:cstheme="minorHAnsi"/>
                <w:sz w:val="20"/>
                <w:szCs w:val="20"/>
              </w:rPr>
              <w:t>u</w:t>
            </w:r>
          </w:p>
        </w:tc>
      </w:tr>
      <w:tr w:rsidR="00384BE9" w:rsidRPr="00471020" w14:paraId="3112EAA5" w14:textId="77777777" w:rsidTr="00932894">
        <w:trPr>
          <w:trHeight w:val="246"/>
        </w:trPr>
        <w:tc>
          <w:tcPr>
            <w:tcW w:w="1046" w:type="dxa"/>
          </w:tcPr>
          <w:p w14:paraId="5798355D" w14:textId="47500C3B" w:rsidR="00384BE9" w:rsidRPr="00471020" w:rsidRDefault="00384BE9" w:rsidP="00384BE9">
            <w:pPr>
              <w:ind w:left="425"/>
              <w:rPr>
                <w:rFonts w:cstheme="minorHAnsi"/>
                <w:b/>
                <w:sz w:val="20"/>
                <w:szCs w:val="20"/>
              </w:rPr>
            </w:pPr>
            <w:r>
              <w:rPr>
                <w:rFonts w:cstheme="minorHAnsi"/>
                <w:b/>
                <w:sz w:val="20"/>
                <w:szCs w:val="20"/>
              </w:rPr>
              <w:t>20.</w:t>
            </w:r>
          </w:p>
        </w:tc>
        <w:tc>
          <w:tcPr>
            <w:tcW w:w="3548" w:type="dxa"/>
          </w:tcPr>
          <w:p w14:paraId="05441F9C" w14:textId="1D64AC16" w:rsidR="00384BE9" w:rsidRPr="00830F34" w:rsidRDefault="00384BE9" w:rsidP="00384BE9">
            <w:pPr>
              <w:rPr>
                <w:rFonts w:cstheme="minorHAnsi"/>
                <w:b/>
                <w:sz w:val="20"/>
                <w:szCs w:val="20"/>
              </w:rPr>
            </w:pPr>
            <w:r w:rsidRPr="00830F34">
              <w:rPr>
                <w:rFonts w:cstheme="minorHAnsi"/>
                <w:b/>
                <w:color w:val="000000"/>
                <w:sz w:val="20"/>
                <w:szCs w:val="20"/>
              </w:rPr>
              <w:t>Grupa docelowa projektu</w:t>
            </w:r>
          </w:p>
        </w:tc>
        <w:tc>
          <w:tcPr>
            <w:tcW w:w="4187" w:type="dxa"/>
          </w:tcPr>
          <w:p w14:paraId="735A4F91" w14:textId="116B439C" w:rsidR="00384BE9" w:rsidRDefault="00384BE9" w:rsidP="00384BE9">
            <w:pPr>
              <w:rPr>
                <w:rFonts w:cstheme="minorHAnsi"/>
                <w:color w:val="000000"/>
                <w:sz w:val="20"/>
                <w:szCs w:val="20"/>
              </w:rPr>
            </w:pPr>
            <w:r w:rsidRPr="00E27C43">
              <w:rPr>
                <w:rFonts w:cstheme="minorHAnsi"/>
                <w:color w:val="000000"/>
                <w:sz w:val="20"/>
                <w:szCs w:val="20"/>
              </w:rPr>
              <w:t>Ocenie podlega, czy dobór i opis grupy docelowej jest adekwatny do założeń projektu</w:t>
            </w:r>
            <w:r>
              <w:rPr>
                <w:rFonts w:cstheme="minorHAnsi"/>
                <w:color w:val="000000"/>
                <w:sz w:val="20"/>
                <w:szCs w:val="20"/>
              </w:rPr>
              <w:t xml:space="preserve"> i Regulaminu naboru.</w:t>
            </w:r>
          </w:p>
          <w:p w14:paraId="285E834F" w14:textId="77777777" w:rsidR="00384BE9" w:rsidRDefault="00384BE9" w:rsidP="00384BE9">
            <w:pPr>
              <w:rPr>
                <w:rFonts w:cstheme="minorHAnsi"/>
                <w:color w:val="000000"/>
                <w:sz w:val="20"/>
                <w:szCs w:val="20"/>
              </w:rPr>
            </w:pPr>
          </w:p>
          <w:p w14:paraId="7320C68D" w14:textId="7335126D" w:rsidR="00384BE9" w:rsidRPr="00471020" w:rsidRDefault="00384BE9" w:rsidP="00384BE9">
            <w:pPr>
              <w:pStyle w:val="Normalny1"/>
              <w:rPr>
                <w:rFonts w:asciiTheme="minorHAnsi" w:hAnsiTheme="minorHAnsi" w:cstheme="minorHAnsi"/>
              </w:rPr>
            </w:pPr>
            <w:r>
              <w:rPr>
                <w:rFonts w:asciiTheme="minorHAnsi" w:hAnsiTheme="minorHAnsi" w:cstheme="minorHAnsi"/>
              </w:rPr>
              <w:t>Wnioskodawca może otrzymać</w:t>
            </w:r>
            <w:r w:rsidRPr="00471020">
              <w:rPr>
                <w:rFonts w:asciiTheme="minorHAnsi" w:hAnsiTheme="minorHAnsi" w:cstheme="minorHAnsi"/>
              </w:rPr>
              <w:t xml:space="preserve"> </w:t>
            </w:r>
            <w:r>
              <w:rPr>
                <w:rFonts w:asciiTheme="minorHAnsi" w:hAnsiTheme="minorHAnsi" w:cstheme="minorHAnsi"/>
              </w:rPr>
              <w:t>–</w:t>
            </w:r>
            <w:r w:rsidRPr="00471020">
              <w:rPr>
                <w:rFonts w:asciiTheme="minorHAnsi" w:hAnsiTheme="minorHAnsi" w:cstheme="minorHAnsi"/>
              </w:rPr>
              <w:t xml:space="preserve"> </w:t>
            </w:r>
            <w:r>
              <w:rPr>
                <w:rFonts w:asciiTheme="minorHAnsi" w:hAnsiTheme="minorHAnsi" w:cstheme="minorHAnsi"/>
              </w:rPr>
              <w:t>0-6</w:t>
            </w:r>
            <w:r w:rsidRPr="00471020">
              <w:rPr>
                <w:rFonts w:asciiTheme="minorHAnsi" w:hAnsiTheme="minorHAnsi" w:cstheme="minorHAnsi"/>
              </w:rPr>
              <w:t xml:space="preserve"> pkt</w:t>
            </w:r>
          </w:p>
          <w:p w14:paraId="0ECC4B97" w14:textId="77777777" w:rsidR="00384BE9" w:rsidRDefault="00384BE9" w:rsidP="00384BE9">
            <w:pPr>
              <w:pStyle w:val="Akapitzlist"/>
              <w:numPr>
                <w:ilvl w:val="0"/>
                <w:numId w:val="41"/>
              </w:numPr>
              <w:ind w:left="399"/>
              <w:rPr>
                <w:rFonts w:cstheme="minorHAnsi"/>
                <w:color w:val="000000"/>
                <w:sz w:val="20"/>
                <w:szCs w:val="20"/>
              </w:rPr>
            </w:pPr>
            <w:r>
              <w:rPr>
                <w:rFonts w:cstheme="minorHAnsi"/>
                <w:color w:val="000000"/>
                <w:sz w:val="20"/>
                <w:szCs w:val="20"/>
              </w:rPr>
              <w:t>za wykazanie</w:t>
            </w:r>
            <w:r w:rsidRPr="003D39CC">
              <w:rPr>
                <w:rFonts w:cstheme="minorHAnsi"/>
                <w:color w:val="000000"/>
                <w:sz w:val="20"/>
                <w:szCs w:val="20"/>
              </w:rPr>
              <w:t xml:space="preserve"> potrzeb</w:t>
            </w:r>
            <w:r>
              <w:rPr>
                <w:rFonts w:cstheme="minorHAnsi"/>
                <w:color w:val="000000"/>
                <w:sz w:val="20"/>
                <w:szCs w:val="20"/>
              </w:rPr>
              <w:t>y</w:t>
            </w:r>
            <w:r w:rsidRPr="003D39CC">
              <w:rPr>
                <w:rFonts w:cstheme="minorHAnsi"/>
                <w:color w:val="000000"/>
                <w:sz w:val="20"/>
                <w:szCs w:val="20"/>
              </w:rPr>
              <w:t xml:space="preserve"> realizacji projektu w kontekście problemu/ów grupy docelowej na obszarze realizacji projektu – 0-3 pkt;</w:t>
            </w:r>
          </w:p>
          <w:p w14:paraId="3EF6205C" w14:textId="2CEF98B5" w:rsidR="00384BE9" w:rsidRPr="00D2744A" w:rsidRDefault="00384BE9" w:rsidP="00384BE9">
            <w:pPr>
              <w:pStyle w:val="Akapitzlist"/>
              <w:numPr>
                <w:ilvl w:val="0"/>
                <w:numId w:val="41"/>
              </w:numPr>
              <w:ind w:left="399"/>
              <w:rPr>
                <w:rFonts w:cstheme="minorHAnsi"/>
                <w:color w:val="000000"/>
                <w:sz w:val="20"/>
                <w:szCs w:val="20"/>
              </w:rPr>
            </w:pPr>
            <w:r>
              <w:rPr>
                <w:rFonts w:cstheme="minorHAnsi"/>
                <w:color w:val="000000"/>
                <w:sz w:val="20"/>
                <w:szCs w:val="20"/>
              </w:rPr>
              <w:t>za wskazanie wi</w:t>
            </w:r>
            <w:r w:rsidRPr="00D2744A">
              <w:rPr>
                <w:rFonts w:cstheme="minorHAnsi"/>
                <w:color w:val="000000"/>
                <w:sz w:val="20"/>
                <w:szCs w:val="20"/>
              </w:rPr>
              <w:t>arygodn</w:t>
            </w:r>
            <w:r>
              <w:rPr>
                <w:rFonts w:cstheme="minorHAnsi"/>
                <w:color w:val="000000"/>
                <w:sz w:val="20"/>
                <w:szCs w:val="20"/>
              </w:rPr>
              <w:t>ych</w:t>
            </w:r>
            <w:r w:rsidRPr="00D2744A">
              <w:rPr>
                <w:rFonts w:cstheme="minorHAnsi"/>
                <w:color w:val="000000"/>
                <w:sz w:val="20"/>
                <w:szCs w:val="20"/>
              </w:rPr>
              <w:t xml:space="preserve"> i miarodajn</w:t>
            </w:r>
            <w:r>
              <w:rPr>
                <w:rFonts w:cstheme="minorHAnsi"/>
                <w:color w:val="000000"/>
                <w:sz w:val="20"/>
                <w:szCs w:val="20"/>
              </w:rPr>
              <w:t>ych</w:t>
            </w:r>
            <w:r w:rsidRPr="00D2744A">
              <w:rPr>
                <w:rFonts w:cstheme="minorHAnsi"/>
                <w:color w:val="000000"/>
                <w:sz w:val="20"/>
                <w:szCs w:val="20"/>
              </w:rPr>
              <w:t xml:space="preserve"> dan</w:t>
            </w:r>
            <w:r>
              <w:rPr>
                <w:rFonts w:cstheme="minorHAnsi"/>
                <w:color w:val="000000"/>
                <w:sz w:val="20"/>
                <w:szCs w:val="20"/>
              </w:rPr>
              <w:t>ych</w:t>
            </w:r>
            <w:r w:rsidRPr="00D2744A">
              <w:rPr>
                <w:rFonts w:cstheme="minorHAnsi"/>
                <w:color w:val="000000"/>
                <w:sz w:val="20"/>
                <w:szCs w:val="20"/>
              </w:rPr>
              <w:t xml:space="preserve"> i źród</w:t>
            </w:r>
            <w:r>
              <w:rPr>
                <w:rFonts w:cstheme="minorHAnsi"/>
                <w:color w:val="000000"/>
                <w:sz w:val="20"/>
                <w:szCs w:val="20"/>
              </w:rPr>
              <w:t>eł</w:t>
            </w:r>
            <w:r w:rsidRPr="00D2744A">
              <w:rPr>
                <w:rFonts w:cstheme="minorHAnsi"/>
                <w:color w:val="000000"/>
                <w:sz w:val="20"/>
                <w:szCs w:val="20"/>
              </w:rPr>
              <w:t xml:space="preserve"> potwierdzając</w:t>
            </w:r>
            <w:r>
              <w:rPr>
                <w:rFonts w:cstheme="minorHAnsi"/>
                <w:color w:val="000000"/>
                <w:sz w:val="20"/>
                <w:szCs w:val="20"/>
              </w:rPr>
              <w:t>ych</w:t>
            </w:r>
            <w:r w:rsidRPr="00D2744A">
              <w:rPr>
                <w:rFonts w:cstheme="minorHAnsi"/>
                <w:color w:val="000000"/>
                <w:sz w:val="20"/>
                <w:szCs w:val="20"/>
              </w:rPr>
              <w:t xml:space="preserve"> występowanie opisanego/ych problemu/ów – 0-3 pkt.</w:t>
            </w:r>
          </w:p>
          <w:p w14:paraId="217D4996" w14:textId="308531EB" w:rsidR="00384BE9" w:rsidRPr="00E27C43" w:rsidRDefault="00384BE9" w:rsidP="00384BE9">
            <w:pPr>
              <w:rPr>
                <w:rFonts w:cstheme="minorHAnsi"/>
                <w:color w:val="000000"/>
                <w:sz w:val="20"/>
                <w:szCs w:val="20"/>
              </w:rPr>
            </w:pPr>
          </w:p>
        </w:tc>
        <w:tc>
          <w:tcPr>
            <w:tcW w:w="2357" w:type="dxa"/>
          </w:tcPr>
          <w:p w14:paraId="3A3BE44A" w14:textId="2554A6F9" w:rsidR="00384BE9" w:rsidRPr="00471020" w:rsidRDefault="00384BE9" w:rsidP="00384BE9">
            <w:pPr>
              <w:jc w:val="center"/>
              <w:rPr>
                <w:rFonts w:cstheme="minorHAnsi"/>
                <w:b/>
                <w:sz w:val="20"/>
                <w:szCs w:val="20"/>
              </w:rPr>
            </w:pPr>
            <w:r w:rsidRPr="00471020">
              <w:rPr>
                <w:rFonts w:cstheme="minorHAnsi"/>
                <w:b/>
                <w:sz w:val="20"/>
                <w:szCs w:val="20"/>
              </w:rPr>
              <w:t>0-</w:t>
            </w:r>
            <w:r>
              <w:rPr>
                <w:rFonts w:cstheme="minorHAnsi"/>
                <w:b/>
                <w:sz w:val="20"/>
                <w:szCs w:val="20"/>
              </w:rPr>
              <w:t>6</w:t>
            </w:r>
            <w:r w:rsidRPr="00471020">
              <w:rPr>
                <w:rFonts w:cstheme="minorHAnsi"/>
                <w:b/>
                <w:sz w:val="20"/>
                <w:szCs w:val="20"/>
              </w:rPr>
              <w:t xml:space="preserve"> pkt</w:t>
            </w:r>
          </w:p>
          <w:p w14:paraId="26B1CCD1" w14:textId="77777777" w:rsidR="00384BE9" w:rsidRPr="00471020" w:rsidRDefault="00384BE9" w:rsidP="00384BE9">
            <w:pPr>
              <w:jc w:val="center"/>
              <w:rPr>
                <w:rFonts w:cstheme="minorHAnsi"/>
                <w:b/>
                <w:sz w:val="20"/>
                <w:szCs w:val="20"/>
              </w:rPr>
            </w:pPr>
          </w:p>
          <w:p w14:paraId="0E0B30EA" w14:textId="152D0894" w:rsidR="00384BE9" w:rsidRPr="00471020" w:rsidRDefault="00384BE9" w:rsidP="00384BE9">
            <w:pPr>
              <w:jc w:val="center"/>
              <w:rPr>
                <w:rFonts w:cstheme="minorHAnsi"/>
                <w:b/>
                <w:strike/>
                <w:sz w:val="20"/>
                <w:szCs w:val="20"/>
              </w:rPr>
            </w:pPr>
            <w:r w:rsidRPr="00471020">
              <w:rPr>
                <w:rFonts w:cstheme="minorHAnsi"/>
                <w:b/>
                <w:sz w:val="20"/>
                <w:szCs w:val="20"/>
              </w:rPr>
              <w:t>Przewiduje się możliwość skierowania kryterium do poprawy</w:t>
            </w:r>
          </w:p>
          <w:p w14:paraId="5E604351" w14:textId="77777777" w:rsidR="00384BE9" w:rsidRPr="00471020" w:rsidRDefault="00384BE9" w:rsidP="00384BE9">
            <w:pPr>
              <w:jc w:val="center"/>
              <w:rPr>
                <w:rFonts w:cstheme="minorHAnsi"/>
                <w:b/>
                <w:sz w:val="20"/>
                <w:szCs w:val="20"/>
              </w:rPr>
            </w:pPr>
          </w:p>
          <w:p w14:paraId="2E03711D" w14:textId="77777777" w:rsidR="00384BE9" w:rsidRPr="00471020" w:rsidRDefault="00384BE9" w:rsidP="00384BE9">
            <w:pPr>
              <w:jc w:val="center"/>
              <w:rPr>
                <w:rFonts w:cstheme="minorHAnsi"/>
                <w:b/>
                <w:sz w:val="20"/>
                <w:szCs w:val="20"/>
              </w:rPr>
            </w:pPr>
            <w:r w:rsidRPr="00471020">
              <w:rPr>
                <w:rFonts w:cstheme="minorHAnsi"/>
                <w:b/>
                <w:sz w:val="20"/>
                <w:szCs w:val="20"/>
              </w:rPr>
              <w:t xml:space="preserve">Minimum punktowe </w:t>
            </w:r>
          </w:p>
          <w:p w14:paraId="55173495" w14:textId="2D363F74" w:rsidR="00384BE9" w:rsidRPr="00471020" w:rsidRDefault="00384BE9" w:rsidP="00384BE9">
            <w:pPr>
              <w:jc w:val="center"/>
              <w:rPr>
                <w:rFonts w:cstheme="minorHAnsi"/>
                <w:b/>
                <w:sz w:val="20"/>
                <w:szCs w:val="20"/>
              </w:rPr>
            </w:pPr>
            <w:r>
              <w:rPr>
                <w:rFonts w:cstheme="minorHAnsi"/>
                <w:b/>
                <w:sz w:val="20"/>
                <w:szCs w:val="20"/>
              </w:rPr>
              <w:t>3</w:t>
            </w:r>
            <w:r w:rsidRPr="00471020">
              <w:rPr>
                <w:rFonts w:cstheme="minorHAnsi"/>
                <w:b/>
                <w:sz w:val="20"/>
                <w:szCs w:val="20"/>
              </w:rPr>
              <w:t xml:space="preserve"> pkt</w:t>
            </w:r>
          </w:p>
          <w:p w14:paraId="5E7CD5E2" w14:textId="77777777" w:rsidR="00384BE9" w:rsidRPr="00471020" w:rsidRDefault="00384BE9" w:rsidP="00384BE9">
            <w:pPr>
              <w:jc w:val="center"/>
              <w:rPr>
                <w:rFonts w:cstheme="minorHAnsi"/>
                <w:b/>
                <w:sz w:val="20"/>
                <w:szCs w:val="20"/>
              </w:rPr>
            </w:pPr>
          </w:p>
        </w:tc>
        <w:tc>
          <w:tcPr>
            <w:tcW w:w="2891" w:type="dxa"/>
          </w:tcPr>
          <w:p w14:paraId="7626297F" w14:textId="52487730" w:rsidR="00384BE9" w:rsidRPr="00471020" w:rsidRDefault="00384BE9" w:rsidP="00384BE9">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384BE9" w:rsidRPr="00471020" w14:paraId="056DFE1E" w14:textId="77777777" w:rsidTr="00932894">
        <w:trPr>
          <w:trHeight w:val="246"/>
        </w:trPr>
        <w:tc>
          <w:tcPr>
            <w:tcW w:w="1046" w:type="dxa"/>
          </w:tcPr>
          <w:p w14:paraId="1C5DF991" w14:textId="3763CC0A" w:rsidR="00384BE9" w:rsidRPr="00471020" w:rsidRDefault="00384BE9" w:rsidP="00384BE9">
            <w:pPr>
              <w:ind w:left="425"/>
              <w:rPr>
                <w:rFonts w:cstheme="minorHAnsi"/>
                <w:b/>
                <w:sz w:val="20"/>
                <w:szCs w:val="20"/>
              </w:rPr>
            </w:pPr>
            <w:r>
              <w:rPr>
                <w:rFonts w:cstheme="minorHAnsi"/>
                <w:b/>
                <w:sz w:val="20"/>
                <w:szCs w:val="20"/>
              </w:rPr>
              <w:t>21.</w:t>
            </w:r>
          </w:p>
        </w:tc>
        <w:tc>
          <w:tcPr>
            <w:tcW w:w="3548" w:type="dxa"/>
          </w:tcPr>
          <w:p w14:paraId="5C3BFE46" w14:textId="290A93FA" w:rsidR="00384BE9" w:rsidRPr="00830F34" w:rsidRDefault="00384BE9" w:rsidP="00384BE9">
            <w:pPr>
              <w:rPr>
                <w:rFonts w:cstheme="minorHAnsi"/>
                <w:b/>
                <w:sz w:val="20"/>
                <w:szCs w:val="20"/>
              </w:rPr>
            </w:pPr>
            <w:r w:rsidRPr="00830F34">
              <w:rPr>
                <w:rFonts w:cstheme="minorHAnsi"/>
                <w:b/>
                <w:sz w:val="20"/>
                <w:szCs w:val="20"/>
              </w:rPr>
              <w:t>Zaangażowanie lokalnej społeczności w przygotowanie założeń do projektu</w:t>
            </w:r>
          </w:p>
        </w:tc>
        <w:tc>
          <w:tcPr>
            <w:tcW w:w="4187" w:type="dxa"/>
          </w:tcPr>
          <w:p w14:paraId="2BC0075F" w14:textId="135EB138" w:rsidR="00384BE9" w:rsidRPr="0066431A" w:rsidRDefault="00384BE9" w:rsidP="00384BE9">
            <w:pPr>
              <w:pStyle w:val="Normalny1"/>
              <w:rPr>
                <w:rFonts w:asciiTheme="minorHAnsi" w:hAnsiTheme="minorHAnsi" w:cstheme="minorHAnsi"/>
              </w:rPr>
            </w:pPr>
            <w:r>
              <w:rPr>
                <w:rFonts w:cstheme="minorHAnsi"/>
              </w:rPr>
              <w:t>Ocenie podlega opis zaangażowania lokalnej społeczności w przygotowanie założeń do zaplanowanych w projekcie działań. Kryterium sprawdza, czy  wnioskodawca przygotował wniosek o powierzenie grantu w oparciu o udział lokalnej społeczności. Wnioskodawca powinien wykazać przebieg</w:t>
            </w:r>
            <w:r>
              <w:rPr>
                <w:rFonts w:asciiTheme="minorHAnsi" w:hAnsiTheme="minorHAnsi" w:cstheme="minorHAnsi"/>
              </w:rPr>
              <w:t xml:space="preserve"> działań służących</w:t>
            </w:r>
            <w:r>
              <w:t xml:space="preserve"> wypracowaniu założeń wniosku oraz wskazać uzyskane rezultaty. </w:t>
            </w:r>
          </w:p>
          <w:p w14:paraId="4C82A0C7" w14:textId="77777777" w:rsidR="00384BE9" w:rsidRDefault="00384BE9" w:rsidP="00384BE9">
            <w:pPr>
              <w:rPr>
                <w:rFonts w:cstheme="minorHAnsi"/>
                <w:sz w:val="20"/>
                <w:szCs w:val="20"/>
              </w:rPr>
            </w:pPr>
          </w:p>
          <w:p w14:paraId="6E91C63C" w14:textId="5E43B0A2" w:rsidR="00384BE9" w:rsidRDefault="00384BE9" w:rsidP="00384BE9">
            <w:pPr>
              <w:pStyle w:val="Normalny1"/>
              <w:rPr>
                <w:rFonts w:asciiTheme="minorHAnsi" w:hAnsiTheme="minorHAnsi" w:cstheme="minorHAnsi"/>
              </w:rPr>
            </w:pPr>
            <w:r>
              <w:rPr>
                <w:rFonts w:asciiTheme="minorHAnsi" w:hAnsiTheme="minorHAnsi" w:cstheme="minorHAnsi"/>
              </w:rPr>
              <w:t>Wnioskodawca może otrzymać</w:t>
            </w:r>
            <w:r w:rsidRPr="00471020">
              <w:rPr>
                <w:rFonts w:asciiTheme="minorHAnsi" w:hAnsiTheme="minorHAnsi" w:cstheme="minorHAnsi"/>
              </w:rPr>
              <w:t xml:space="preserve"> </w:t>
            </w:r>
            <w:r>
              <w:rPr>
                <w:rFonts w:asciiTheme="minorHAnsi" w:hAnsiTheme="minorHAnsi" w:cstheme="minorHAnsi"/>
              </w:rPr>
              <w:t>–</w:t>
            </w:r>
            <w:r w:rsidRPr="00471020">
              <w:rPr>
                <w:rFonts w:asciiTheme="minorHAnsi" w:hAnsiTheme="minorHAnsi" w:cstheme="minorHAnsi"/>
              </w:rPr>
              <w:t xml:space="preserve"> </w:t>
            </w:r>
            <w:r>
              <w:rPr>
                <w:rFonts w:asciiTheme="minorHAnsi" w:hAnsiTheme="minorHAnsi" w:cstheme="minorHAnsi"/>
              </w:rPr>
              <w:t>0-2</w:t>
            </w:r>
            <w:r w:rsidRPr="00471020">
              <w:rPr>
                <w:rFonts w:asciiTheme="minorHAnsi" w:hAnsiTheme="minorHAnsi" w:cstheme="minorHAnsi"/>
              </w:rPr>
              <w:t xml:space="preserve"> pkt</w:t>
            </w:r>
            <w:r>
              <w:rPr>
                <w:rFonts w:asciiTheme="minorHAnsi" w:hAnsiTheme="minorHAnsi" w:cstheme="minorHAnsi"/>
              </w:rPr>
              <w:t>.</w:t>
            </w:r>
          </w:p>
          <w:p w14:paraId="0496B207" w14:textId="27D697FE" w:rsidR="00384BE9" w:rsidRPr="00471020" w:rsidRDefault="00384BE9" w:rsidP="00384BE9">
            <w:pPr>
              <w:pStyle w:val="Normalny1"/>
              <w:rPr>
                <w:rFonts w:cstheme="minorHAnsi"/>
              </w:rPr>
            </w:pPr>
          </w:p>
        </w:tc>
        <w:tc>
          <w:tcPr>
            <w:tcW w:w="2357" w:type="dxa"/>
          </w:tcPr>
          <w:p w14:paraId="4FE3511E" w14:textId="1AED36CD" w:rsidR="00384BE9" w:rsidRDefault="00384BE9" w:rsidP="00384BE9">
            <w:pPr>
              <w:jc w:val="center"/>
              <w:rPr>
                <w:rFonts w:cstheme="minorHAnsi"/>
                <w:b/>
                <w:sz w:val="20"/>
                <w:szCs w:val="20"/>
              </w:rPr>
            </w:pPr>
            <w:r>
              <w:rPr>
                <w:rFonts w:cstheme="minorHAnsi"/>
                <w:b/>
                <w:sz w:val="20"/>
                <w:szCs w:val="20"/>
              </w:rPr>
              <w:t>0-2 pkt</w:t>
            </w:r>
          </w:p>
          <w:p w14:paraId="00CA7E72" w14:textId="77777777" w:rsidR="00384BE9" w:rsidRDefault="00384BE9" w:rsidP="00384BE9">
            <w:pPr>
              <w:jc w:val="center"/>
              <w:rPr>
                <w:rFonts w:cstheme="minorHAnsi"/>
                <w:b/>
                <w:sz w:val="20"/>
                <w:szCs w:val="20"/>
              </w:rPr>
            </w:pPr>
          </w:p>
          <w:p w14:paraId="73618DEA" w14:textId="54D64572" w:rsidR="00384BE9" w:rsidRPr="00471020" w:rsidRDefault="00384BE9" w:rsidP="00384BE9">
            <w:pPr>
              <w:jc w:val="center"/>
              <w:rPr>
                <w:rFonts w:cstheme="minorHAnsi"/>
                <w:b/>
                <w:strike/>
                <w:sz w:val="20"/>
                <w:szCs w:val="20"/>
              </w:rPr>
            </w:pPr>
            <w:r>
              <w:rPr>
                <w:rFonts w:cstheme="minorHAnsi"/>
                <w:b/>
                <w:sz w:val="20"/>
                <w:szCs w:val="20"/>
              </w:rPr>
              <w:t>Nie przewiduje się</w:t>
            </w:r>
            <w:r w:rsidRPr="00471020">
              <w:rPr>
                <w:rFonts w:cstheme="minorHAnsi"/>
                <w:b/>
                <w:sz w:val="20"/>
                <w:szCs w:val="20"/>
              </w:rPr>
              <w:t xml:space="preserve"> możliwoś</w:t>
            </w:r>
            <w:r>
              <w:rPr>
                <w:rFonts w:cstheme="minorHAnsi"/>
                <w:b/>
                <w:sz w:val="20"/>
                <w:szCs w:val="20"/>
              </w:rPr>
              <w:t>ci</w:t>
            </w:r>
            <w:r w:rsidRPr="00471020">
              <w:rPr>
                <w:rFonts w:cstheme="minorHAnsi"/>
                <w:b/>
                <w:sz w:val="20"/>
                <w:szCs w:val="20"/>
              </w:rPr>
              <w:t xml:space="preserve"> skierowania kryterium do poprawy</w:t>
            </w:r>
          </w:p>
          <w:p w14:paraId="008E3430" w14:textId="77777777" w:rsidR="00384BE9" w:rsidRPr="00471020" w:rsidRDefault="00384BE9" w:rsidP="00384BE9">
            <w:pPr>
              <w:jc w:val="center"/>
              <w:rPr>
                <w:rFonts w:cstheme="minorHAnsi"/>
                <w:b/>
                <w:sz w:val="20"/>
                <w:szCs w:val="20"/>
              </w:rPr>
            </w:pPr>
          </w:p>
          <w:p w14:paraId="1B809F60" w14:textId="3B32F6E3" w:rsidR="00384BE9" w:rsidRPr="00471020" w:rsidRDefault="00384BE9" w:rsidP="00384BE9">
            <w:pPr>
              <w:jc w:val="center"/>
              <w:rPr>
                <w:rFonts w:cstheme="minorHAnsi"/>
                <w:b/>
                <w:sz w:val="20"/>
                <w:szCs w:val="20"/>
              </w:rPr>
            </w:pPr>
            <w:r>
              <w:rPr>
                <w:rFonts w:cstheme="minorHAnsi"/>
                <w:b/>
                <w:sz w:val="20"/>
                <w:szCs w:val="20"/>
              </w:rPr>
              <w:t>Nie przewidziano minimum punktowego</w:t>
            </w:r>
          </w:p>
          <w:p w14:paraId="7DD65FD7" w14:textId="77777777" w:rsidR="00384BE9" w:rsidRDefault="00384BE9" w:rsidP="00384BE9">
            <w:pPr>
              <w:jc w:val="center"/>
              <w:rPr>
                <w:rFonts w:cstheme="minorHAnsi"/>
                <w:b/>
                <w:sz w:val="20"/>
                <w:szCs w:val="20"/>
              </w:rPr>
            </w:pPr>
          </w:p>
          <w:p w14:paraId="75B32ADE" w14:textId="77777777" w:rsidR="00384BE9" w:rsidRDefault="00384BE9" w:rsidP="00384BE9">
            <w:pPr>
              <w:jc w:val="center"/>
              <w:rPr>
                <w:rFonts w:cstheme="minorHAnsi"/>
                <w:b/>
                <w:sz w:val="20"/>
                <w:szCs w:val="20"/>
              </w:rPr>
            </w:pPr>
            <w:r>
              <w:rPr>
                <w:rFonts w:cstheme="minorHAnsi"/>
                <w:b/>
                <w:sz w:val="20"/>
                <w:szCs w:val="20"/>
              </w:rPr>
              <w:t xml:space="preserve">Minimum punktowe </w:t>
            </w:r>
          </w:p>
          <w:p w14:paraId="24386DEB" w14:textId="12CDA156" w:rsidR="00384BE9" w:rsidRPr="00471020" w:rsidRDefault="00384BE9" w:rsidP="00384BE9">
            <w:pPr>
              <w:jc w:val="center"/>
              <w:rPr>
                <w:rFonts w:cstheme="minorHAnsi"/>
                <w:b/>
                <w:sz w:val="20"/>
                <w:szCs w:val="20"/>
              </w:rPr>
            </w:pPr>
            <w:r>
              <w:rPr>
                <w:rFonts w:cstheme="minorHAnsi"/>
                <w:b/>
                <w:sz w:val="20"/>
                <w:szCs w:val="20"/>
              </w:rPr>
              <w:t>1 pkt</w:t>
            </w:r>
          </w:p>
        </w:tc>
        <w:tc>
          <w:tcPr>
            <w:tcW w:w="2891" w:type="dxa"/>
          </w:tcPr>
          <w:p w14:paraId="23DD8CC4" w14:textId="33C8633E" w:rsidR="00384BE9" w:rsidRPr="00471020" w:rsidRDefault="00384BE9" w:rsidP="00384BE9">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384BE9" w:rsidRPr="00471020" w14:paraId="387514D3" w14:textId="77777777" w:rsidTr="00932894">
        <w:trPr>
          <w:trHeight w:val="246"/>
        </w:trPr>
        <w:tc>
          <w:tcPr>
            <w:tcW w:w="1046" w:type="dxa"/>
          </w:tcPr>
          <w:p w14:paraId="64D482F2" w14:textId="6DA829F7" w:rsidR="00384BE9" w:rsidRPr="00471020" w:rsidRDefault="00384BE9" w:rsidP="00384BE9">
            <w:pPr>
              <w:ind w:left="425"/>
              <w:rPr>
                <w:rFonts w:cstheme="minorHAnsi"/>
                <w:b/>
                <w:sz w:val="20"/>
                <w:szCs w:val="20"/>
              </w:rPr>
            </w:pPr>
            <w:r>
              <w:rPr>
                <w:rFonts w:cstheme="minorHAnsi"/>
                <w:b/>
                <w:sz w:val="20"/>
                <w:szCs w:val="20"/>
              </w:rPr>
              <w:t>22</w:t>
            </w:r>
            <w:r w:rsidRPr="00471020">
              <w:rPr>
                <w:rFonts w:cstheme="minorHAnsi"/>
                <w:b/>
                <w:sz w:val="20"/>
                <w:szCs w:val="20"/>
              </w:rPr>
              <w:t>.</w:t>
            </w:r>
          </w:p>
        </w:tc>
        <w:tc>
          <w:tcPr>
            <w:tcW w:w="3548" w:type="dxa"/>
          </w:tcPr>
          <w:p w14:paraId="47B05BF3" w14:textId="223F728F" w:rsidR="00384BE9" w:rsidRPr="00471020" w:rsidRDefault="00384BE9" w:rsidP="00384BE9">
            <w:pPr>
              <w:rPr>
                <w:rFonts w:cstheme="minorHAnsi"/>
                <w:b/>
                <w:sz w:val="20"/>
                <w:szCs w:val="20"/>
              </w:rPr>
            </w:pPr>
            <w:r w:rsidRPr="00471020">
              <w:rPr>
                <w:rFonts w:cstheme="minorHAnsi"/>
                <w:b/>
                <w:sz w:val="20"/>
                <w:szCs w:val="20"/>
              </w:rPr>
              <w:t>Dobór działań</w:t>
            </w:r>
          </w:p>
        </w:tc>
        <w:tc>
          <w:tcPr>
            <w:tcW w:w="4187" w:type="dxa"/>
          </w:tcPr>
          <w:p w14:paraId="7B430449" w14:textId="2BF18C2E" w:rsidR="00384BE9" w:rsidRDefault="00384BE9" w:rsidP="00384BE9">
            <w:pPr>
              <w:rPr>
                <w:rFonts w:cstheme="minorHAnsi"/>
                <w:sz w:val="20"/>
                <w:szCs w:val="20"/>
              </w:rPr>
            </w:pPr>
            <w:r w:rsidRPr="00471020">
              <w:rPr>
                <w:rFonts w:cstheme="minorHAnsi"/>
                <w:sz w:val="20"/>
                <w:szCs w:val="20"/>
              </w:rPr>
              <w:t>Ocenie podlega opis działań</w:t>
            </w:r>
            <w:r>
              <w:rPr>
                <w:rFonts w:cstheme="minorHAnsi"/>
                <w:sz w:val="20"/>
                <w:szCs w:val="20"/>
              </w:rPr>
              <w:t>.</w:t>
            </w:r>
          </w:p>
          <w:p w14:paraId="28FD9F77" w14:textId="77777777" w:rsidR="00384BE9" w:rsidRDefault="00384BE9" w:rsidP="00384BE9">
            <w:pPr>
              <w:rPr>
                <w:rFonts w:cstheme="minorHAnsi"/>
                <w:sz w:val="20"/>
                <w:szCs w:val="20"/>
              </w:rPr>
            </w:pPr>
          </w:p>
          <w:p w14:paraId="0EB190E0" w14:textId="44B579E1" w:rsidR="00384BE9" w:rsidRPr="00571D78" w:rsidRDefault="00384BE9" w:rsidP="00384BE9">
            <w:pPr>
              <w:pStyle w:val="Normalny1"/>
              <w:rPr>
                <w:rFonts w:asciiTheme="minorHAnsi" w:hAnsiTheme="minorHAnsi" w:cstheme="minorHAnsi"/>
              </w:rPr>
            </w:pPr>
            <w:r>
              <w:rPr>
                <w:rFonts w:asciiTheme="minorHAnsi" w:hAnsiTheme="minorHAnsi" w:cstheme="minorHAnsi"/>
              </w:rPr>
              <w:t>Wnioskodawca może otrzymać</w:t>
            </w:r>
            <w:r w:rsidRPr="00471020">
              <w:rPr>
                <w:rFonts w:asciiTheme="minorHAnsi" w:hAnsiTheme="minorHAnsi" w:cstheme="minorHAnsi"/>
              </w:rPr>
              <w:t xml:space="preserve"> </w:t>
            </w:r>
            <w:r>
              <w:rPr>
                <w:rFonts w:asciiTheme="minorHAnsi" w:hAnsiTheme="minorHAnsi" w:cstheme="minorHAnsi"/>
              </w:rPr>
              <w:t>–</w:t>
            </w:r>
            <w:r w:rsidRPr="00471020">
              <w:rPr>
                <w:rFonts w:asciiTheme="minorHAnsi" w:hAnsiTheme="minorHAnsi" w:cstheme="minorHAnsi"/>
              </w:rPr>
              <w:t xml:space="preserve"> </w:t>
            </w:r>
            <w:r>
              <w:rPr>
                <w:rFonts w:asciiTheme="minorHAnsi" w:hAnsiTheme="minorHAnsi" w:cstheme="minorHAnsi"/>
              </w:rPr>
              <w:t>0-13</w:t>
            </w:r>
            <w:r w:rsidRPr="00471020">
              <w:rPr>
                <w:rFonts w:asciiTheme="minorHAnsi" w:hAnsiTheme="minorHAnsi" w:cstheme="minorHAnsi"/>
              </w:rPr>
              <w:t xml:space="preserve"> pkt</w:t>
            </w:r>
            <w:r>
              <w:rPr>
                <w:rFonts w:asciiTheme="minorHAnsi" w:hAnsiTheme="minorHAnsi" w:cstheme="minorHAnsi"/>
              </w:rPr>
              <w:t>:</w:t>
            </w:r>
          </w:p>
          <w:p w14:paraId="38FBD64C" w14:textId="77777777" w:rsidR="00384BE9" w:rsidRDefault="00384BE9" w:rsidP="00384BE9">
            <w:pPr>
              <w:pStyle w:val="Akapitzlist"/>
              <w:numPr>
                <w:ilvl w:val="0"/>
                <w:numId w:val="38"/>
              </w:numPr>
              <w:ind w:left="399"/>
              <w:rPr>
                <w:rFonts w:cstheme="minorHAnsi"/>
                <w:sz w:val="20"/>
                <w:szCs w:val="20"/>
              </w:rPr>
            </w:pPr>
            <w:r>
              <w:rPr>
                <w:rFonts w:cstheme="minorHAnsi"/>
                <w:sz w:val="20"/>
                <w:szCs w:val="20"/>
              </w:rPr>
              <w:t xml:space="preserve">za </w:t>
            </w:r>
            <w:r w:rsidRPr="005850B3">
              <w:rPr>
                <w:rFonts w:cstheme="minorHAnsi"/>
                <w:sz w:val="20"/>
                <w:szCs w:val="20"/>
              </w:rPr>
              <w:t xml:space="preserve">opis sposobu rekrutacji uczestników/uczestniczek projektu </w:t>
            </w:r>
          </w:p>
          <w:p w14:paraId="186D21C5" w14:textId="77777777" w:rsidR="00384BE9" w:rsidRDefault="00384BE9" w:rsidP="00384BE9">
            <w:pPr>
              <w:pStyle w:val="Akapitzlist"/>
              <w:ind w:left="399"/>
              <w:rPr>
                <w:rFonts w:cstheme="minorHAnsi"/>
                <w:sz w:val="20"/>
                <w:szCs w:val="20"/>
              </w:rPr>
            </w:pPr>
            <w:r w:rsidRPr="00853482">
              <w:rPr>
                <w:rFonts w:cstheme="minorHAnsi"/>
                <w:sz w:val="20"/>
                <w:szCs w:val="20"/>
              </w:rPr>
              <w:t>– 0-2 pkt;</w:t>
            </w:r>
          </w:p>
          <w:p w14:paraId="784986FB" w14:textId="77777777" w:rsidR="00384BE9" w:rsidRPr="00853482" w:rsidRDefault="00384BE9" w:rsidP="00384BE9">
            <w:pPr>
              <w:pStyle w:val="Akapitzlist"/>
              <w:numPr>
                <w:ilvl w:val="0"/>
                <w:numId w:val="38"/>
              </w:numPr>
              <w:ind w:left="399"/>
              <w:rPr>
                <w:rFonts w:cstheme="minorHAnsi"/>
                <w:sz w:val="20"/>
                <w:szCs w:val="20"/>
              </w:rPr>
            </w:pPr>
            <w:r>
              <w:rPr>
                <w:rFonts w:cstheme="minorHAnsi"/>
                <w:sz w:val="20"/>
                <w:szCs w:val="20"/>
              </w:rPr>
              <w:lastRenderedPageBreak/>
              <w:t xml:space="preserve">za </w:t>
            </w:r>
            <w:r w:rsidRPr="00853482">
              <w:rPr>
                <w:rFonts w:cstheme="minorHAnsi"/>
                <w:sz w:val="20"/>
                <w:szCs w:val="20"/>
              </w:rPr>
              <w:t>trafność doboru zadań i ich merytoryczn</w:t>
            </w:r>
            <w:r>
              <w:rPr>
                <w:rFonts w:cstheme="minorHAnsi"/>
                <w:sz w:val="20"/>
                <w:szCs w:val="20"/>
              </w:rPr>
              <w:t>ą</w:t>
            </w:r>
            <w:r w:rsidRPr="00853482">
              <w:rPr>
                <w:rFonts w:cstheme="minorHAnsi"/>
                <w:sz w:val="20"/>
                <w:szCs w:val="20"/>
              </w:rPr>
              <w:t xml:space="preserve"> zawartość w świetle zdiagnozowanego/ych problemu/ów, w tym uzasadnienie, w jaki sposób konkretne działanie odpowiada na zdiagnozowane w danej grupie problemy </w:t>
            </w:r>
            <w:r w:rsidRPr="00853482">
              <w:rPr>
                <w:rFonts w:cstheme="minorHAnsi"/>
                <w:bCs/>
                <w:sz w:val="20"/>
                <w:szCs w:val="20"/>
              </w:rPr>
              <w:t>– 0-5 pkt;</w:t>
            </w:r>
          </w:p>
          <w:p w14:paraId="3B9B1BEF" w14:textId="77777777" w:rsidR="00384BE9" w:rsidRPr="00853482" w:rsidRDefault="00384BE9" w:rsidP="00384BE9">
            <w:pPr>
              <w:pStyle w:val="Akapitzlist"/>
              <w:numPr>
                <w:ilvl w:val="0"/>
                <w:numId w:val="38"/>
              </w:numPr>
              <w:ind w:left="399"/>
              <w:rPr>
                <w:rFonts w:cstheme="minorHAnsi"/>
                <w:sz w:val="20"/>
                <w:szCs w:val="20"/>
              </w:rPr>
            </w:pPr>
            <w:r>
              <w:rPr>
                <w:rFonts w:cstheme="minorHAnsi"/>
                <w:bCs/>
                <w:sz w:val="20"/>
                <w:szCs w:val="20"/>
              </w:rPr>
              <w:t xml:space="preserve">za </w:t>
            </w:r>
            <w:r w:rsidRPr="00853482">
              <w:rPr>
                <w:rFonts w:cstheme="minorHAnsi"/>
                <w:sz w:val="20"/>
                <w:szCs w:val="20"/>
              </w:rPr>
              <w:t xml:space="preserve">opis działań upowszechniających efekty osiągnięte w ramach projektu </w:t>
            </w:r>
            <w:r w:rsidRPr="00853482">
              <w:rPr>
                <w:rFonts w:cstheme="minorHAnsi"/>
                <w:bCs/>
                <w:sz w:val="20"/>
                <w:szCs w:val="20"/>
              </w:rPr>
              <w:t>– 0-2 pkt</w:t>
            </w:r>
            <w:r>
              <w:rPr>
                <w:rFonts w:cstheme="minorHAnsi"/>
                <w:bCs/>
                <w:sz w:val="20"/>
                <w:szCs w:val="20"/>
              </w:rPr>
              <w:t>;</w:t>
            </w:r>
          </w:p>
          <w:p w14:paraId="21AC8883" w14:textId="77777777" w:rsidR="00384BE9" w:rsidRDefault="00384BE9" w:rsidP="00384BE9">
            <w:pPr>
              <w:pStyle w:val="Akapitzlist"/>
              <w:numPr>
                <w:ilvl w:val="0"/>
                <w:numId w:val="38"/>
              </w:numPr>
              <w:ind w:left="399"/>
              <w:rPr>
                <w:rFonts w:cstheme="minorHAnsi"/>
                <w:sz w:val="20"/>
                <w:szCs w:val="20"/>
              </w:rPr>
            </w:pPr>
            <w:r>
              <w:rPr>
                <w:rFonts w:cstheme="minorHAnsi"/>
                <w:sz w:val="20"/>
                <w:szCs w:val="20"/>
              </w:rPr>
              <w:t xml:space="preserve">za </w:t>
            </w:r>
            <w:r w:rsidRPr="00853482">
              <w:rPr>
                <w:rFonts w:cstheme="minorHAnsi"/>
                <w:sz w:val="20"/>
                <w:szCs w:val="20"/>
              </w:rPr>
              <w:t xml:space="preserve">racjonalność harmonogramu zadań </w:t>
            </w:r>
          </w:p>
          <w:p w14:paraId="1E82EEE2" w14:textId="77777777" w:rsidR="00384BE9" w:rsidRDefault="00384BE9" w:rsidP="00384BE9">
            <w:pPr>
              <w:pStyle w:val="Akapitzlist"/>
              <w:ind w:left="399"/>
              <w:rPr>
                <w:rFonts w:cstheme="minorHAnsi"/>
                <w:sz w:val="20"/>
                <w:szCs w:val="20"/>
              </w:rPr>
            </w:pPr>
            <w:r w:rsidRPr="00853482">
              <w:rPr>
                <w:rFonts w:cstheme="minorHAnsi"/>
                <w:sz w:val="20"/>
                <w:szCs w:val="20"/>
              </w:rPr>
              <w:t>– 0-2 pkt;</w:t>
            </w:r>
          </w:p>
          <w:p w14:paraId="45913EC3" w14:textId="77777777" w:rsidR="00384BE9" w:rsidRDefault="00384BE9" w:rsidP="00384BE9">
            <w:pPr>
              <w:pStyle w:val="Akapitzlist"/>
              <w:numPr>
                <w:ilvl w:val="0"/>
                <w:numId w:val="38"/>
              </w:numPr>
              <w:ind w:left="399"/>
              <w:rPr>
                <w:rFonts w:cstheme="minorHAnsi"/>
                <w:sz w:val="20"/>
                <w:szCs w:val="20"/>
              </w:rPr>
            </w:pPr>
            <w:r>
              <w:rPr>
                <w:rFonts w:cstheme="minorHAnsi"/>
                <w:sz w:val="20"/>
                <w:szCs w:val="20"/>
              </w:rPr>
              <w:t xml:space="preserve">za </w:t>
            </w:r>
            <w:r w:rsidRPr="00853482">
              <w:rPr>
                <w:rFonts w:cstheme="minorHAnsi"/>
                <w:sz w:val="20"/>
                <w:szCs w:val="20"/>
              </w:rPr>
              <w:t xml:space="preserve">opis sposobu zarządzania projektem </w:t>
            </w:r>
          </w:p>
          <w:p w14:paraId="5DCD72AF" w14:textId="7B1DE96F" w:rsidR="00384BE9" w:rsidRPr="00853482" w:rsidRDefault="00384BE9" w:rsidP="00384BE9">
            <w:pPr>
              <w:pStyle w:val="Akapitzlist"/>
              <w:ind w:left="399"/>
              <w:rPr>
                <w:rFonts w:cstheme="minorHAnsi"/>
                <w:sz w:val="20"/>
                <w:szCs w:val="20"/>
              </w:rPr>
            </w:pPr>
            <w:r w:rsidRPr="00853482">
              <w:rPr>
                <w:rFonts w:cstheme="minorHAnsi"/>
                <w:sz w:val="20"/>
                <w:szCs w:val="20"/>
              </w:rPr>
              <w:t>– 0-2 pkt.</w:t>
            </w:r>
          </w:p>
          <w:p w14:paraId="5FF4E543" w14:textId="3E24A6D1" w:rsidR="00384BE9" w:rsidRPr="005850B3" w:rsidRDefault="00384BE9" w:rsidP="00384BE9">
            <w:pPr>
              <w:rPr>
                <w:rFonts w:cstheme="minorHAnsi"/>
                <w:sz w:val="20"/>
                <w:szCs w:val="20"/>
              </w:rPr>
            </w:pPr>
          </w:p>
        </w:tc>
        <w:tc>
          <w:tcPr>
            <w:tcW w:w="2357" w:type="dxa"/>
          </w:tcPr>
          <w:p w14:paraId="0A2084E7" w14:textId="37579FAD" w:rsidR="00384BE9" w:rsidRPr="00471020" w:rsidRDefault="00384BE9" w:rsidP="00384BE9">
            <w:pPr>
              <w:jc w:val="center"/>
              <w:rPr>
                <w:rFonts w:cstheme="minorHAnsi"/>
                <w:b/>
                <w:sz w:val="20"/>
                <w:szCs w:val="20"/>
              </w:rPr>
            </w:pPr>
            <w:r w:rsidRPr="00471020">
              <w:rPr>
                <w:rFonts w:cstheme="minorHAnsi"/>
                <w:b/>
                <w:sz w:val="20"/>
                <w:szCs w:val="20"/>
              </w:rPr>
              <w:lastRenderedPageBreak/>
              <w:t>0-1</w:t>
            </w:r>
            <w:r>
              <w:rPr>
                <w:rFonts w:cstheme="minorHAnsi"/>
                <w:b/>
                <w:sz w:val="20"/>
                <w:szCs w:val="20"/>
              </w:rPr>
              <w:t>3</w:t>
            </w:r>
            <w:r w:rsidRPr="00471020">
              <w:rPr>
                <w:rFonts w:cstheme="minorHAnsi"/>
                <w:b/>
                <w:sz w:val="20"/>
                <w:szCs w:val="20"/>
              </w:rPr>
              <w:t xml:space="preserve"> pkt</w:t>
            </w:r>
          </w:p>
          <w:p w14:paraId="71AD0C9A" w14:textId="77777777" w:rsidR="00384BE9" w:rsidRPr="00471020" w:rsidRDefault="00384BE9" w:rsidP="00384BE9">
            <w:pPr>
              <w:jc w:val="center"/>
              <w:rPr>
                <w:rFonts w:cstheme="minorHAnsi"/>
                <w:b/>
                <w:sz w:val="20"/>
                <w:szCs w:val="20"/>
              </w:rPr>
            </w:pPr>
          </w:p>
          <w:p w14:paraId="16C9704D" w14:textId="702186FE" w:rsidR="00384BE9" w:rsidRPr="00471020" w:rsidRDefault="00384BE9" w:rsidP="00384BE9">
            <w:pPr>
              <w:jc w:val="center"/>
              <w:rPr>
                <w:rFonts w:cstheme="minorHAnsi"/>
                <w:b/>
                <w:strike/>
                <w:sz w:val="20"/>
                <w:szCs w:val="20"/>
              </w:rPr>
            </w:pPr>
            <w:r w:rsidRPr="00471020">
              <w:rPr>
                <w:rFonts w:cstheme="minorHAnsi"/>
                <w:b/>
                <w:sz w:val="20"/>
                <w:szCs w:val="20"/>
              </w:rPr>
              <w:t>Przewiduje się możliwość skierowania kryterium do poprawy</w:t>
            </w:r>
          </w:p>
          <w:p w14:paraId="0E84475A" w14:textId="03B1FD33" w:rsidR="00384BE9" w:rsidRPr="00471020" w:rsidRDefault="00384BE9" w:rsidP="00384BE9">
            <w:pPr>
              <w:jc w:val="center"/>
              <w:rPr>
                <w:rFonts w:cstheme="minorHAnsi"/>
                <w:b/>
                <w:sz w:val="20"/>
                <w:szCs w:val="20"/>
              </w:rPr>
            </w:pPr>
          </w:p>
          <w:p w14:paraId="3A585CCF" w14:textId="77777777" w:rsidR="00384BE9" w:rsidRPr="00471020" w:rsidRDefault="00384BE9" w:rsidP="00384BE9">
            <w:pPr>
              <w:jc w:val="center"/>
              <w:rPr>
                <w:rFonts w:cstheme="minorHAnsi"/>
                <w:b/>
                <w:sz w:val="20"/>
                <w:szCs w:val="20"/>
              </w:rPr>
            </w:pPr>
            <w:r w:rsidRPr="00471020">
              <w:rPr>
                <w:rFonts w:cstheme="minorHAnsi"/>
                <w:b/>
                <w:sz w:val="20"/>
                <w:szCs w:val="20"/>
              </w:rPr>
              <w:t xml:space="preserve">Minimum punktowe </w:t>
            </w:r>
          </w:p>
          <w:p w14:paraId="5E4B352A" w14:textId="5144BB67" w:rsidR="00384BE9" w:rsidRPr="00471020" w:rsidRDefault="00384BE9" w:rsidP="00384BE9">
            <w:pPr>
              <w:jc w:val="center"/>
              <w:rPr>
                <w:rFonts w:cstheme="minorHAnsi"/>
                <w:b/>
                <w:sz w:val="20"/>
                <w:szCs w:val="20"/>
              </w:rPr>
            </w:pPr>
            <w:r>
              <w:rPr>
                <w:rFonts w:cstheme="minorHAnsi"/>
                <w:b/>
                <w:sz w:val="20"/>
                <w:szCs w:val="20"/>
              </w:rPr>
              <w:lastRenderedPageBreak/>
              <w:t>7</w:t>
            </w:r>
            <w:r w:rsidRPr="00471020">
              <w:rPr>
                <w:rFonts w:cstheme="minorHAnsi"/>
                <w:b/>
                <w:sz w:val="20"/>
                <w:szCs w:val="20"/>
              </w:rPr>
              <w:t xml:space="preserve"> pkt</w:t>
            </w:r>
          </w:p>
          <w:p w14:paraId="510C20F1" w14:textId="1C974133" w:rsidR="00384BE9" w:rsidRPr="00471020" w:rsidRDefault="00384BE9" w:rsidP="00384BE9">
            <w:pPr>
              <w:jc w:val="center"/>
              <w:rPr>
                <w:rFonts w:cstheme="minorHAnsi"/>
                <w:b/>
                <w:sz w:val="20"/>
                <w:szCs w:val="20"/>
              </w:rPr>
            </w:pPr>
          </w:p>
        </w:tc>
        <w:tc>
          <w:tcPr>
            <w:tcW w:w="2891" w:type="dxa"/>
          </w:tcPr>
          <w:p w14:paraId="5958A314" w14:textId="168F9B97" w:rsidR="00384BE9" w:rsidRPr="00471020" w:rsidRDefault="00384BE9" w:rsidP="00384BE9">
            <w:pPr>
              <w:jc w:val="center"/>
              <w:rPr>
                <w:rFonts w:cstheme="minorHAnsi"/>
                <w:sz w:val="20"/>
                <w:szCs w:val="20"/>
              </w:rPr>
            </w:pPr>
            <w:r w:rsidRPr="00471020">
              <w:rPr>
                <w:rFonts w:cstheme="minorHAnsi"/>
                <w:sz w:val="20"/>
                <w:szCs w:val="20"/>
              </w:rPr>
              <w:lastRenderedPageBreak/>
              <w:t>Kryterium weryfikowane na podstawie treści wniosku o powierzenie grant</w:t>
            </w:r>
            <w:r>
              <w:rPr>
                <w:rFonts w:cstheme="minorHAnsi"/>
                <w:sz w:val="20"/>
                <w:szCs w:val="20"/>
              </w:rPr>
              <w:t>u</w:t>
            </w:r>
          </w:p>
        </w:tc>
      </w:tr>
      <w:tr w:rsidR="00384BE9" w:rsidRPr="00471020" w14:paraId="795F5210" w14:textId="77777777" w:rsidTr="00932894">
        <w:trPr>
          <w:trHeight w:val="246"/>
        </w:trPr>
        <w:tc>
          <w:tcPr>
            <w:tcW w:w="1046" w:type="dxa"/>
          </w:tcPr>
          <w:p w14:paraId="7D1A3D73" w14:textId="3D745D82" w:rsidR="00384BE9" w:rsidRPr="00112389" w:rsidRDefault="00384BE9" w:rsidP="00384BE9">
            <w:pPr>
              <w:ind w:left="425"/>
              <w:rPr>
                <w:rFonts w:cstheme="minorHAnsi"/>
                <w:b/>
                <w:sz w:val="20"/>
                <w:szCs w:val="20"/>
                <w:highlight w:val="yellow"/>
              </w:rPr>
            </w:pPr>
            <w:r>
              <w:rPr>
                <w:rFonts w:cstheme="minorHAnsi"/>
                <w:b/>
                <w:sz w:val="20"/>
                <w:szCs w:val="20"/>
              </w:rPr>
              <w:t>23</w:t>
            </w:r>
            <w:r w:rsidRPr="00FC1779">
              <w:rPr>
                <w:rFonts w:cstheme="minorHAnsi"/>
                <w:b/>
                <w:sz w:val="20"/>
                <w:szCs w:val="20"/>
              </w:rPr>
              <w:t>.</w:t>
            </w:r>
          </w:p>
        </w:tc>
        <w:tc>
          <w:tcPr>
            <w:tcW w:w="3548" w:type="dxa"/>
          </w:tcPr>
          <w:p w14:paraId="72B463A1" w14:textId="771AA9C5" w:rsidR="00384BE9" w:rsidRPr="00112389" w:rsidRDefault="00384BE9" w:rsidP="00384BE9">
            <w:pPr>
              <w:rPr>
                <w:rFonts w:cstheme="minorHAnsi"/>
                <w:b/>
                <w:sz w:val="20"/>
                <w:szCs w:val="20"/>
                <w:highlight w:val="yellow"/>
              </w:rPr>
            </w:pPr>
            <w:r>
              <w:rPr>
                <w:rFonts w:cstheme="minorHAnsi"/>
                <w:b/>
                <w:sz w:val="20"/>
                <w:szCs w:val="20"/>
              </w:rPr>
              <w:t>Wskaźniki projektu</w:t>
            </w:r>
          </w:p>
        </w:tc>
        <w:tc>
          <w:tcPr>
            <w:tcW w:w="4187" w:type="dxa"/>
          </w:tcPr>
          <w:p w14:paraId="31DC56A7" w14:textId="33C89106" w:rsidR="00384BE9" w:rsidRDefault="00384BE9" w:rsidP="00384BE9">
            <w:pPr>
              <w:rPr>
                <w:rFonts w:cstheme="minorHAnsi"/>
                <w:color w:val="000000"/>
                <w:sz w:val="20"/>
                <w:szCs w:val="20"/>
              </w:rPr>
            </w:pPr>
            <w:r w:rsidRPr="006B5DD8">
              <w:rPr>
                <w:rFonts w:cstheme="minorHAnsi"/>
                <w:color w:val="000000"/>
                <w:sz w:val="20"/>
                <w:szCs w:val="20"/>
              </w:rPr>
              <w:t xml:space="preserve">Ocenie podlega prawidłowość opisu i doboru wskaźników </w:t>
            </w:r>
            <w:r>
              <w:rPr>
                <w:rFonts w:cstheme="minorHAnsi"/>
                <w:color w:val="000000"/>
                <w:sz w:val="20"/>
                <w:szCs w:val="20"/>
              </w:rPr>
              <w:t xml:space="preserve">obligatoryjnych i własnych </w:t>
            </w:r>
            <w:r w:rsidRPr="006B5DD8">
              <w:rPr>
                <w:rFonts w:cstheme="minorHAnsi"/>
                <w:color w:val="000000"/>
                <w:sz w:val="20"/>
                <w:szCs w:val="20"/>
              </w:rPr>
              <w:t xml:space="preserve">do założeń projektu i Regulaminu </w:t>
            </w:r>
            <w:r>
              <w:rPr>
                <w:rFonts w:cstheme="minorHAnsi"/>
                <w:color w:val="000000"/>
                <w:sz w:val="20"/>
                <w:szCs w:val="20"/>
              </w:rPr>
              <w:t>naboru.</w:t>
            </w:r>
          </w:p>
          <w:p w14:paraId="37FC4A95" w14:textId="77777777" w:rsidR="00384BE9" w:rsidRDefault="00384BE9" w:rsidP="00384BE9">
            <w:pPr>
              <w:rPr>
                <w:rFonts w:cstheme="minorHAnsi"/>
                <w:color w:val="000000"/>
                <w:sz w:val="20"/>
                <w:szCs w:val="20"/>
              </w:rPr>
            </w:pPr>
          </w:p>
          <w:p w14:paraId="12773C89" w14:textId="56EA01A1" w:rsidR="00384BE9" w:rsidRPr="00471020" w:rsidRDefault="00384BE9" w:rsidP="00384BE9">
            <w:pPr>
              <w:pStyle w:val="Normalny1"/>
              <w:rPr>
                <w:rFonts w:asciiTheme="minorHAnsi" w:hAnsiTheme="minorHAnsi" w:cstheme="minorHAnsi"/>
              </w:rPr>
            </w:pPr>
            <w:r>
              <w:rPr>
                <w:rFonts w:asciiTheme="minorHAnsi" w:hAnsiTheme="minorHAnsi" w:cstheme="minorHAnsi"/>
              </w:rPr>
              <w:t>Wnioskodawca może otrzymać</w:t>
            </w:r>
            <w:r w:rsidRPr="00471020">
              <w:rPr>
                <w:rFonts w:asciiTheme="minorHAnsi" w:hAnsiTheme="minorHAnsi" w:cstheme="minorHAnsi"/>
              </w:rPr>
              <w:t xml:space="preserve"> </w:t>
            </w:r>
            <w:r>
              <w:rPr>
                <w:rFonts w:asciiTheme="minorHAnsi" w:hAnsiTheme="minorHAnsi" w:cstheme="minorHAnsi"/>
              </w:rPr>
              <w:t>–</w:t>
            </w:r>
            <w:r w:rsidRPr="00471020">
              <w:rPr>
                <w:rFonts w:asciiTheme="minorHAnsi" w:hAnsiTheme="minorHAnsi" w:cstheme="minorHAnsi"/>
              </w:rPr>
              <w:t xml:space="preserve"> </w:t>
            </w:r>
            <w:r>
              <w:rPr>
                <w:rFonts w:asciiTheme="minorHAnsi" w:hAnsiTheme="minorHAnsi" w:cstheme="minorHAnsi"/>
              </w:rPr>
              <w:t>0-5</w:t>
            </w:r>
            <w:r w:rsidRPr="00471020">
              <w:rPr>
                <w:rFonts w:asciiTheme="minorHAnsi" w:hAnsiTheme="minorHAnsi" w:cstheme="minorHAnsi"/>
              </w:rPr>
              <w:t xml:space="preserve"> pkt</w:t>
            </w:r>
            <w:r>
              <w:rPr>
                <w:rFonts w:asciiTheme="minorHAnsi" w:hAnsiTheme="minorHAnsi" w:cstheme="minorHAnsi"/>
              </w:rPr>
              <w:t>:</w:t>
            </w:r>
          </w:p>
          <w:p w14:paraId="58D5C99F" w14:textId="77777777" w:rsidR="00384BE9" w:rsidRPr="00853482" w:rsidRDefault="00384BE9" w:rsidP="00384BE9">
            <w:pPr>
              <w:pStyle w:val="Akapitzlist"/>
              <w:numPr>
                <w:ilvl w:val="0"/>
                <w:numId w:val="38"/>
              </w:numPr>
              <w:ind w:left="399"/>
              <w:rPr>
                <w:rFonts w:cstheme="minorHAnsi"/>
                <w:color w:val="000000"/>
                <w:sz w:val="20"/>
                <w:szCs w:val="20"/>
              </w:rPr>
            </w:pPr>
            <w:r>
              <w:rPr>
                <w:rFonts w:cstheme="minorHAnsi"/>
                <w:sz w:val="20"/>
                <w:szCs w:val="20"/>
              </w:rPr>
              <w:t xml:space="preserve">za </w:t>
            </w:r>
            <w:r w:rsidRPr="00853482">
              <w:rPr>
                <w:rFonts w:cstheme="minorHAnsi"/>
                <w:sz w:val="20"/>
                <w:szCs w:val="20"/>
              </w:rPr>
              <w:t>trafność doboru celu projektu w kontekście opisanej sytuacji problemowej – 0- 2 pkt;</w:t>
            </w:r>
          </w:p>
          <w:p w14:paraId="3044938D" w14:textId="0B34ED56" w:rsidR="00384BE9" w:rsidRPr="00853482" w:rsidRDefault="00384BE9" w:rsidP="00384BE9">
            <w:pPr>
              <w:pStyle w:val="Akapitzlist"/>
              <w:numPr>
                <w:ilvl w:val="0"/>
                <w:numId w:val="38"/>
              </w:numPr>
              <w:ind w:left="399"/>
              <w:rPr>
                <w:rFonts w:cstheme="minorHAnsi"/>
                <w:color w:val="000000"/>
                <w:sz w:val="20"/>
                <w:szCs w:val="20"/>
              </w:rPr>
            </w:pPr>
            <w:r>
              <w:rPr>
                <w:rFonts w:cstheme="minorHAnsi"/>
                <w:sz w:val="20"/>
                <w:szCs w:val="20"/>
              </w:rPr>
              <w:t xml:space="preserve">za </w:t>
            </w:r>
            <w:r w:rsidRPr="00853482">
              <w:rPr>
                <w:rFonts w:cstheme="minorHAnsi"/>
                <w:sz w:val="20"/>
                <w:szCs w:val="20"/>
              </w:rPr>
              <w:t xml:space="preserve">prawidłowość opisu i doboru wskaźników z zapisami określonymi w </w:t>
            </w:r>
            <w:r>
              <w:rPr>
                <w:rFonts w:cstheme="minorHAnsi"/>
                <w:sz w:val="20"/>
                <w:szCs w:val="20"/>
              </w:rPr>
              <w:t>R</w:t>
            </w:r>
            <w:r w:rsidRPr="00853482">
              <w:rPr>
                <w:rFonts w:cstheme="minorHAnsi"/>
                <w:sz w:val="20"/>
                <w:szCs w:val="20"/>
              </w:rPr>
              <w:t xml:space="preserve">egulaminie naboru: </w:t>
            </w:r>
          </w:p>
          <w:p w14:paraId="0BC580D5" w14:textId="77777777" w:rsidR="00384BE9" w:rsidRPr="00D34073" w:rsidRDefault="00384BE9" w:rsidP="00384BE9">
            <w:pPr>
              <w:pStyle w:val="Akapitzlist"/>
              <w:numPr>
                <w:ilvl w:val="0"/>
                <w:numId w:val="40"/>
              </w:numPr>
              <w:rPr>
                <w:rFonts w:cstheme="minorHAnsi"/>
                <w:color w:val="000000"/>
                <w:sz w:val="20"/>
                <w:szCs w:val="20"/>
              </w:rPr>
            </w:pPr>
            <w:r w:rsidRPr="00D34073">
              <w:rPr>
                <w:rFonts w:cstheme="minorHAnsi"/>
                <w:sz w:val="20"/>
                <w:szCs w:val="20"/>
              </w:rPr>
              <w:t>możliwość osiągnięcia wskaźników rezultatu i produktu,</w:t>
            </w:r>
          </w:p>
          <w:p w14:paraId="333F5E81" w14:textId="610E294C" w:rsidR="00384BE9" w:rsidRPr="00D34073" w:rsidRDefault="00384BE9" w:rsidP="00384BE9">
            <w:pPr>
              <w:pStyle w:val="Akapitzlist"/>
              <w:numPr>
                <w:ilvl w:val="0"/>
                <w:numId w:val="40"/>
              </w:numPr>
              <w:rPr>
                <w:rFonts w:cstheme="minorHAnsi"/>
                <w:color w:val="000000"/>
                <w:sz w:val="20"/>
                <w:szCs w:val="20"/>
              </w:rPr>
            </w:pPr>
            <w:r w:rsidRPr="00D34073">
              <w:rPr>
                <w:rFonts w:cstheme="minorHAnsi"/>
                <w:sz w:val="20"/>
                <w:szCs w:val="20"/>
              </w:rPr>
              <w:t>adekwatność i poprawność sformułowania wskaźników, w tym przypisanych do kwot ryczałtowych</w:t>
            </w:r>
            <w:r>
              <w:rPr>
                <w:rFonts w:cstheme="minorHAnsi"/>
                <w:sz w:val="20"/>
                <w:szCs w:val="20"/>
              </w:rPr>
              <w:t>,</w:t>
            </w:r>
          </w:p>
          <w:p w14:paraId="31DD1E21" w14:textId="77777777" w:rsidR="00384BE9" w:rsidRPr="00D34073" w:rsidRDefault="00384BE9" w:rsidP="00384BE9">
            <w:pPr>
              <w:pStyle w:val="Akapitzlist"/>
              <w:numPr>
                <w:ilvl w:val="0"/>
                <w:numId w:val="40"/>
              </w:numPr>
              <w:rPr>
                <w:rFonts w:cstheme="minorHAnsi"/>
                <w:color w:val="000000"/>
                <w:sz w:val="20"/>
                <w:szCs w:val="20"/>
              </w:rPr>
            </w:pPr>
            <w:r w:rsidRPr="00D34073">
              <w:rPr>
                <w:rFonts w:cstheme="minorHAnsi"/>
                <w:sz w:val="20"/>
                <w:szCs w:val="20"/>
              </w:rPr>
              <w:t>opis źródeł weryfikacji pozyskania danych do pomiaru wskaźników i częstotliwości pomiaru</w:t>
            </w:r>
          </w:p>
          <w:p w14:paraId="2DFAAF75" w14:textId="77777777" w:rsidR="00384BE9" w:rsidRDefault="00384BE9" w:rsidP="00384BE9">
            <w:pPr>
              <w:pStyle w:val="Akapitzlist"/>
              <w:ind w:left="1080"/>
              <w:rPr>
                <w:rFonts w:cstheme="minorHAnsi"/>
                <w:sz w:val="20"/>
                <w:szCs w:val="20"/>
              </w:rPr>
            </w:pPr>
            <w:r w:rsidRPr="00D34073">
              <w:rPr>
                <w:rFonts w:cstheme="minorHAnsi"/>
                <w:sz w:val="20"/>
                <w:szCs w:val="20"/>
              </w:rPr>
              <w:t>– 0- 3 pkt.</w:t>
            </w:r>
          </w:p>
          <w:p w14:paraId="0D5F0543" w14:textId="20532C74" w:rsidR="00384BE9" w:rsidRPr="00D34073" w:rsidRDefault="00384BE9" w:rsidP="00384BE9">
            <w:pPr>
              <w:pStyle w:val="Akapitzlist"/>
              <w:ind w:left="1080"/>
              <w:rPr>
                <w:rFonts w:cstheme="minorHAnsi"/>
                <w:color w:val="000000"/>
                <w:sz w:val="20"/>
                <w:szCs w:val="20"/>
              </w:rPr>
            </w:pPr>
          </w:p>
        </w:tc>
        <w:tc>
          <w:tcPr>
            <w:tcW w:w="2357" w:type="dxa"/>
          </w:tcPr>
          <w:p w14:paraId="618722B6" w14:textId="670EDDFE" w:rsidR="00384BE9" w:rsidRPr="00471020" w:rsidRDefault="00384BE9" w:rsidP="00384BE9">
            <w:pPr>
              <w:jc w:val="center"/>
              <w:rPr>
                <w:rFonts w:cstheme="minorHAnsi"/>
                <w:b/>
                <w:sz w:val="20"/>
                <w:szCs w:val="20"/>
              </w:rPr>
            </w:pPr>
            <w:r w:rsidRPr="00471020">
              <w:rPr>
                <w:rFonts w:cstheme="minorHAnsi"/>
                <w:b/>
                <w:sz w:val="20"/>
                <w:szCs w:val="20"/>
              </w:rPr>
              <w:t>0-</w:t>
            </w:r>
            <w:r>
              <w:rPr>
                <w:rFonts w:cstheme="minorHAnsi"/>
                <w:b/>
                <w:sz w:val="20"/>
                <w:szCs w:val="20"/>
              </w:rPr>
              <w:t>5</w:t>
            </w:r>
            <w:r w:rsidRPr="00471020">
              <w:rPr>
                <w:rFonts w:cstheme="minorHAnsi"/>
                <w:b/>
                <w:sz w:val="20"/>
                <w:szCs w:val="20"/>
              </w:rPr>
              <w:t xml:space="preserve"> pkt</w:t>
            </w:r>
          </w:p>
          <w:p w14:paraId="184B7D41" w14:textId="77777777" w:rsidR="00384BE9" w:rsidRPr="00471020" w:rsidRDefault="00384BE9" w:rsidP="00384BE9">
            <w:pPr>
              <w:jc w:val="center"/>
              <w:rPr>
                <w:rFonts w:cstheme="minorHAnsi"/>
                <w:b/>
                <w:sz w:val="20"/>
                <w:szCs w:val="20"/>
              </w:rPr>
            </w:pPr>
          </w:p>
          <w:p w14:paraId="2310F7FD" w14:textId="0881C18E" w:rsidR="00384BE9" w:rsidRPr="00471020" w:rsidRDefault="00384BE9" w:rsidP="00384BE9">
            <w:pPr>
              <w:jc w:val="center"/>
              <w:rPr>
                <w:rFonts w:cstheme="minorHAnsi"/>
                <w:b/>
                <w:strike/>
                <w:sz w:val="20"/>
                <w:szCs w:val="20"/>
              </w:rPr>
            </w:pPr>
            <w:r w:rsidRPr="00471020">
              <w:rPr>
                <w:rFonts w:cstheme="minorHAnsi"/>
                <w:b/>
                <w:sz w:val="20"/>
                <w:szCs w:val="20"/>
              </w:rPr>
              <w:t>Przewiduje się możliwość skierowania kryterium do poprawy</w:t>
            </w:r>
          </w:p>
          <w:p w14:paraId="5D06626D" w14:textId="77777777" w:rsidR="00384BE9" w:rsidRPr="00471020" w:rsidRDefault="00384BE9" w:rsidP="00384BE9">
            <w:pPr>
              <w:jc w:val="center"/>
              <w:rPr>
                <w:rFonts w:cstheme="minorHAnsi"/>
                <w:b/>
                <w:sz w:val="20"/>
                <w:szCs w:val="20"/>
              </w:rPr>
            </w:pPr>
          </w:p>
          <w:p w14:paraId="58FACE4E" w14:textId="77777777" w:rsidR="00384BE9" w:rsidRPr="00471020" w:rsidRDefault="00384BE9" w:rsidP="00384BE9">
            <w:pPr>
              <w:jc w:val="center"/>
              <w:rPr>
                <w:rFonts w:cstheme="minorHAnsi"/>
                <w:b/>
                <w:sz w:val="20"/>
                <w:szCs w:val="20"/>
              </w:rPr>
            </w:pPr>
            <w:r w:rsidRPr="00471020">
              <w:rPr>
                <w:rFonts w:cstheme="minorHAnsi"/>
                <w:b/>
                <w:sz w:val="20"/>
                <w:szCs w:val="20"/>
              </w:rPr>
              <w:t xml:space="preserve">Minimum punktowe </w:t>
            </w:r>
          </w:p>
          <w:p w14:paraId="28C976F4" w14:textId="74EB18BC" w:rsidR="00384BE9" w:rsidRPr="00471020" w:rsidRDefault="00384BE9" w:rsidP="00384BE9">
            <w:pPr>
              <w:jc w:val="center"/>
              <w:rPr>
                <w:rFonts w:cstheme="minorHAnsi"/>
                <w:b/>
                <w:sz w:val="20"/>
                <w:szCs w:val="20"/>
              </w:rPr>
            </w:pPr>
            <w:r>
              <w:rPr>
                <w:rFonts w:cstheme="minorHAnsi"/>
                <w:b/>
                <w:sz w:val="20"/>
                <w:szCs w:val="20"/>
              </w:rPr>
              <w:t>2</w:t>
            </w:r>
            <w:r w:rsidRPr="00471020">
              <w:rPr>
                <w:rFonts w:cstheme="minorHAnsi"/>
                <w:b/>
                <w:sz w:val="20"/>
                <w:szCs w:val="20"/>
              </w:rPr>
              <w:t xml:space="preserve"> pkt</w:t>
            </w:r>
          </w:p>
          <w:p w14:paraId="115992DD" w14:textId="77777777" w:rsidR="00384BE9" w:rsidRPr="00112389" w:rsidRDefault="00384BE9" w:rsidP="00384BE9">
            <w:pPr>
              <w:jc w:val="center"/>
              <w:rPr>
                <w:rFonts w:cstheme="minorHAnsi"/>
                <w:b/>
                <w:sz w:val="20"/>
                <w:szCs w:val="20"/>
                <w:highlight w:val="yellow"/>
              </w:rPr>
            </w:pPr>
          </w:p>
        </w:tc>
        <w:tc>
          <w:tcPr>
            <w:tcW w:w="2891" w:type="dxa"/>
          </w:tcPr>
          <w:p w14:paraId="3463F29D" w14:textId="4ECC1B44" w:rsidR="00384BE9" w:rsidRPr="00112389" w:rsidRDefault="00384BE9" w:rsidP="00384BE9">
            <w:pPr>
              <w:jc w:val="center"/>
              <w:rPr>
                <w:rFonts w:cstheme="minorHAnsi"/>
                <w:sz w:val="20"/>
                <w:szCs w:val="20"/>
                <w:highlight w:val="yellow"/>
              </w:rPr>
            </w:pPr>
            <w:r w:rsidRPr="00471020">
              <w:rPr>
                <w:rFonts w:cstheme="minorHAnsi"/>
                <w:sz w:val="20"/>
                <w:szCs w:val="20"/>
              </w:rPr>
              <w:t>Kryterium weryfikowane na podstawie treści wniosku o powierzenie grant</w:t>
            </w:r>
            <w:r>
              <w:rPr>
                <w:rFonts w:cstheme="minorHAnsi"/>
                <w:sz w:val="20"/>
                <w:szCs w:val="20"/>
              </w:rPr>
              <w:t>u</w:t>
            </w:r>
          </w:p>
        </w:tc>
      </w:tr>
      <w:tr w:rsidR="00384BE9" w:rsidRPr="00471020" w14:paraId="4875F556" w14:textId="77777777" w:rsidTr="00932894">
        <w:trPr>
          <w:trHeight w:val="246"/>
        </w:trPr>
        <w:tc>
          <w:tcPr>
            <w:tcW w:w="1046" w:type="dxa"/>
          </w:tcPr>
          <w:p w14:paraId="7EACC554" w14:textId="4F3A31D6" w:rsidR="00384BE9" w:rsidRPr="00471020" w:rsidRDefault="00384BE9" w:rsidP="00384BE9">
            <w:pPr>
              <w:ind w:left="425"/>
              <w:rPr>
                <w:rFonts w:cstheme="minorHAnsi"/>
                <w:b/>
                <w:sz w:val="20"/>
                <w:szCs w:val="20"/>
              </w:rPr>
            </w:pPr>
            <w:r>
              <w:rPr>
                <w:rFonts w:cstheme="minorHAnsi"/>
                <w:b/>
                <w:sz w:val="20"/>
                <w:szCs w:val="20"/>
              </w:rPr>
              <w:lastRenderedPageBreak/>
              <w:t>24</w:t>
            </w:r>
            <w:r w:rsidRPr="00471020">
              <w:rPr>
                <w:rFonts w:cstheme="minorHAnsi"/>
                <w:b/>
                <w:sz w:val="20"/>
                <w:szCs w:val="20"/>
              </w:rPr>
              <w:t>.</w:t>
            </w:r>
          </w:p>
        </w:tc>
        <w:tc>
          <w:tcPr>
            <w:tcW w:w="3548" w:type="dxa"/>
          </w:tcPr>
          <w:p w14:paraId="451B302F" w14:textId="2B1E62AF" w:rsidR="00384BE9" w:rsidRPr="00471020" w:rsidRDefault="00384BE9" w:rsidP="00384BE9">
            <w:pPr>
              <w:rPr>
                <w:rFonts w:cstheme="minorHAnsi"/>
                <w:b/>
                <w:sz w:val="20"/>
                <w:szCs w:val="20"/>
              </w:rPr>
            </w:pPr>
            <w:r w:rsidRPr="00471020">
              <w:rPr>
                <w:rFonts w:cstheme="minorHAnsi"/>
                <w:b/>
                <w:sz w:val="20"/>
                <w:szCs w:val="20"/>
              </w:rPr>
              <w:t>Budżet - niezbędność wydatków do realizacji zaplanowanych działań</w:t>
            </w:r>
          </w:p>
        </w:tc>
        <w:tc>
          <w:tcPr>
            <w:tcW w:w="4187" w:type="dxa"/>
          </w:tcPr>
          <w:p w14:paraId="3F1460E7" w14:textId="2A1DD6B9" w:rsidR="00384BE9" w:rsidRDefault="00384BE9" w:rsidP="00384BE9">
            <w:pPr>
              <w:rPr>
                <w:rFonts w:cstheme="minorHAnsi"/>
                <w:sz w:val="20"/>
                <w:szCs w:val="20"/>
              </w:rPr>
            </w:pPr>
            <w:r w:rsidRPr="008617AD">
              <w:rPr>
                <w:rFonts w:cstheme="minorHAnsi"/>
                <w:sz w:val="20"/>
                <w:szCs w:val="20"/>
              </w:rPr>
              <w:t>Ocenie podlega niezbędność planowanych wydatków w budżecie wniosku o powierzenie grantu</w:t>
            </w:r>
            <w:r>
              <w:rPr>
                <w:rFonts w:cstheme="minorHAnsi"/>
                <w:sz w:val="20"/>
                <w:szCs w:val="20"/>
              </w:rPr>
              <w:t>.</w:t>
            </w:r>
          </w:p>
          <w:p w14:paraId="3F56FE8F" w14:textId="77777777" w:rsidR="00384BE9" w:rsidRDefault="00384BE9" w:rsidP="00384BE9">
            <w:pPr>
              <w:rPr>
                <w:rFonts w:cstheme="minorHAnsi"/>
                <w:sz w:val="20"/>
                <w:szCs w:val="20"/>
              </w:rPr>
            </w:pPr>
          </w:p>
          <w:p w14:paraId="190644C7" w14:textId="2BF08FBA" w:rsidR="00384BE9" w:rsidRPr="00471020" w:rsidRDefault="00384BE9" w:rsidP="00384BE9">
            <w:pPr>
              <w:pStyle w:val="Normalny1"/>
              <w:rPr>
                <w:rFonts w:asciiTheme="minorHAnsi" w:hAnsiTheme="minorHAnsi" w:cstheme="minorHAnsi"/>
              </w:rPr>
            </w:pPr>
            <w:r>
              <w:rPr>
                <w:rFonts w:asciiTheme="minorHAnsi" w:hAnsiTheme="minorHAnsi" w:cstheme="minorHAnsi"/>
              </w:rPr>
              <w:t>Wnioskodawca może otrzymać</w:t>
            </w:r>
            <w:r w:rsidRPr="00471020">
              <w:rPr>
                <w:rFonts w:asciiTheme="minorHAnsi" w:hAnsiTheme="minorHAnsi" w:cstheme="minorHAnsi"/>
              </w:rPr>
              <w:t xml:space="preserve"> </w:t>
            </w:r>
            <w:r>
              <w:rPr>
                <w:rFonts w:asciiTheme="minorHAnsi" w:hAnsiTheme="minorHAnsi" w:cstheme="minorHAnsi"/>
              </w:rPr>
              <w:t>–</w:t>
            </w:r>
            <w:r w:rsidRPr="00471020">
              <w:rPr>
                <w:rFonts w:asciiTheme="minorHAnsi" w:hAnsiTheme="minorHAnsi" w:cstheme="minorHAnsi"/>
              </w:rPr>
              <w:t xml:space="preserve"> </w:t>
            </w:r>
            <w:r>
              <w:rPr>
                <w:rFonts w:asciiTheme="minorHAnsi" w:hAnsiTheme="minorHAnsi" w:cstheme="minorHAnsi"/>
              </w:rPr>
              <w:t>0-10</w:t>
            </w:r>
            <w:r w:rsidRPr="00471020">
              <w:rPr>
                <w:rFonts w:asciiTheme="minorHAnsi" w:hAnsiTheme="minorHAnsi" w:cstheme="minorHAnsi"/>
              </w:rPr>
              <w:t xml:space="preserve"> pkt</w:t>
            </w:r>
            <w:r>
              <w:rPr>
                <w:rFonts w:asciiTheme="minorHAnsi" w:hAnsiTheme="minorHAnsi" w:cstheme="minorHAnsi"/>
              </w:rPr>
              <w:t>:</w:t>
            </w:r>
          </w:p>
          <w:p w14:paraId="55BDAF2C" w14:textId="77777777" w:rsidR="00384BE9" w:rsidRDefault="00384BE9" w:rsidP="00384BE9">
            <w:pPr>
              <w:pStyle w:val="Akapitzlist"/>
              <w:numPr>
                <w:ilvl w:val="0"/>
                <w:numId w:val="42"/>
              </w:numPr>
              <w:ind w:left="399"/>
              <w:rPr>
                <w:rFonts w:cstheme="minorHAnsi"/>
                <w:sz w:val="20"/>
                <w:szCs w:val="20"/>
              </w:rPr>
            </w:pPr>
            <w:r>
              <w:rPr>
                <w:rFonts w:cstheme="minorHAnsi"/>
                <w:sz w:val="20"/>
                <w:szCs w:val="20"/>
              </w:rPr>
              <w:t xml:space="preserve">za wykazanie czy </w:t>
            </w:r>
            <w:r w:rsidRPr="00853482">
              <w:rPr>
                <w:rFonts w:cstheme="minorHAnsi"/>
                <w:sz w:val="20"/>
                <w:szCs w:val="20"/>
              </w:rPr>
              <w:t>wydatki wynikają bezpośrednio z opisanych działań, przyczyniają się do osiągnięcia produktów projektu i zostały odpowiednio uzasadnione - 0-2 pkt;</w:t>
            </w:r>
          </w:p>
          <w:p w14:paraId="37E4BA38" w14:textId="77777777" w:rsidR="00384BE9" w:rsidRDefault="00384BE9" w:rsidP="00384BE9">
            <w:pPr>
              <w:pStyle w:val="Akapitzlist"/>
              <w:numPr>
                <w:ilvl w:val="0"/>
                <w:numId w:val="42"/>
              </w:numPr>
              <w:ind w:left="399"/>
              <w:rPr>
                <w:rFonts w:cstheme="minorHAnsi"/>
                <w:sz w:val="20"/>
                <w:szCs w:val="20"/>
              </w:rPr>
            </w:pPr>
            <w:r>
              <w:rPr>
                <w:rFonts w:cstheme="minorHAnsi"/>
                <w:sz w:val="20"/>
                <w:szCs w:val="20"/>
              </w:rPr>
              <w:t xml:space="preserve">za wykazanie </w:t>
            </w:r>
            <w:r w:rsidRPr="00853482">
              <w:rPr>
                <w:rFonts w:cstheme="minorHAnsi"/>
                <w:sz w:val="20"/>
                <w:szCs w:val="20"/>
              </w:rPr>
              <w:t>czy są niezbędne do realizacji celu projektu i zostaną poniesione w związku z realizacją projektu – 0-2 pkt;</w:t>
            </w:r>
          </w:p>
          <w:p w14:paraId="1A2356E5" w14:textId="77777777" w:rsidR="00384BE9" w:rsidRDefault="00384BE9" w:rsidP="00384BE9">
            <w:pPr>
              <w:pStyle w:val="Akapitzlist"/>
              <w:numPr>
                <w:ilvl w:val="0"/>
                <w:numId w:val="42"/>
              </w:numPr>
              <w:ind w:left="399"/>
              <w:rPr>
                <w:rFonts w:cstheme="minorHAnsi"/>
                <w:sz w:val="20"/>
                <w:szCs w:val="20"/>
              </w:rPr>
            </w:pPr>
            <w:r>
              <w:rPr>
                <w:rFonts w:cstheme="minorHAnsi"/>
                <w:sz w:val="20"/>
                <w:szCs w:val="20"/>
              </w:rPr>
              <w:t xml:space="preserve">za wykazanie </w:t>
            </w:r>
            <w:r w:rsidRPr="00853482">
              <w:rPr>
                <w:rFonts w:cstheme="minorHAnsi"/>
                <w:sz w:val="20"/>
                <w:szCs w:val="20"/>
              </w:rPr>
              <w:t>czy są adekwatne do zakresu i specyfiki projektu, czasu jego realizacji oraz planowanych produktów – 0-2 pkt;</w:t>
            </w:r>
          </w:p>
          <w:p w14:paraId="181B603A" w14:textId="77777777" w:rsidR="00384BE9" w:rsidRDefault="00384BE9" w:rsidP="00384BE9">
            <w:pPr>
              <w:pStyle w:val="Akapitzlist"/>
              <w:numPr>
                <w:ilvl w:val="0"/>
                <w:numId w:val="42"/>
              </w:numPr>
              <w:ind w:left="399"/>
              <w:rPr>
                <w:rFonts w:cstheme="minorHAnsi"/>
                <w:sz w:val="20"/>
                <w:szCs w:val="20"/>
              </w:rPr>
            </w:pPr>
            <w:r>
              <w:rPr>
                <w:rFonts w:cstheme="minorHAnsi"/>
                <w:sz w:val="20"/>
                <w:szCs w:val="20"/>
              </w:rPr>
              <w:t xml:space="preserve">za wykazanie </w:t>
            </w:r>
            <w:r w:rsidRPr="00853482">
              <w:rPr>
                <w:rFonts w:cstheme="minorHAnsi"/>
                <w:sz w:val="20"/>
                <w:szCs w:val="20"/>
              </w:rPr>
              <w:t>czy są zaplanowane w sposób racjonalny i efektywny – 0-1 pkt;</w:t>
            </w:r>
          </w:p>
          <w:p w14:paraId="1B45E8E6" w14:textId="77777777" w:rsidR="00384BE9" w:rsidRPr="00853482" w:rsidRDefault="00384BE9" w:rsidP="00384BE9">
            <w:pPr>
              <w:pStyle w:val="Akapitzlist"/>
              <w:numPr>
                <w:ilvl w:val="0"/>
                <w:numId w:val="42"/>
              </w:numPr>
              <w:ind w:left="399"/>
              <w:rPr>
                <w:rFonts w:cstheme="minorHAnsi"/>
                <w:sz w:val="20"/>
                <w:szCs w:val="20"/>
              </w:rPr>
            </w:pPr>
            <w:r>
              <w:rPr>
                <w:rFonts w:cstheme="minorHAnsi"/>
                <w:color w:val="000000"/>
                <w:sz w:val="20"/>
                <w:szCs w:val="20"/>
              </w:rPr>
              <w:t xml:space="preserve">za wykazanie </w:t>
            </w:r>
            <w:r w:rsidRPr="00853482">
              <w:rPr>
                <w:rFonts w:cstheme="minorHAnsi"/>
                <w:color w:val="000000"/>
                <w:sz w:val="20"/>
                <w:szCs w:val="20"/>
              </w:rPr>
              <w:t>czy określone w projekcie nakłady finansowe służą osiągnięciu możliwie najkorzystniejszych efektów realizacji zadań</w:t>
            </w:r>
            <w:r>
              <w:rPr>
                <w:rFonts w:cstheme="minorHAnsi"/>
                <w:color w:val="000000"/>
                <w:sz w:val="20"/>
                <w:szCs w:val="20"/>
              </w:rPr>
              <w:t xml:space="preserve"> -</w:t>
            </w:r>
            <w:r w:rsidRPr="00853482">
              <w:rPr>
                <w:rFonts w:cstheme="minorHAnsi"/>
                <w:color w:val="000000"/>
                <w:sz w:val="20"/>
                <w:szCs w:val="20"/>
              </w:rPr>
              <w:t xml:space="preserve"> 0-1 pkt.</w:t>
            </w:r>
          </w:p>
          <w:p w14:paraId="091CE925" w14:textId="77777777" w:rsidR="00384BE9" w:rsidRDefault="00384BE9" w:rsidP="00384BE9">
            <w:pPr>
              <w:pStyle w:val="Akapitzlist"/>
              <w:numPr>
                <w:ilvl w:val="0"/>
                <w:numId w:val="42"/>
              </w:numPr>
              <w:ind w:left="399"/>
              <w:rPr>
                <w:rFonts w:cstheme="minorHAnsi"/>
                <w:sz w:val="20"/>
                <w:szCs w:val="20"/>
              </w:rPr>
            </w:pPr>
            <w:r>
              <w:rPr>
                <w:rFonts w:cstheme="minorHAnsi"/>
                <w:color w:val="000000"/>
                <w:sz w:val="20"/>
                <w:szCs w:val="20"/>
              </w:rPr>
              <w:t xml:space="preserve">za wykazanie </w:t>
            </w:r>
            <w:r w:rsidRPr="00853482">
              <w:rPr>
                <w:rFonts w:cstheme="minorHAnsi"/>
                <w:sz w:val="20"/>
                <w:szCs w:val="20"/>
              </w:rPr>
              <w:t xml:space="preserve">czy budżet został poprawnie sporządzony (w tym: </w:t>
            </w:r>
            <w:r>
              <w:rPr>
                <w:rFonts w:cstheme="minorHAnsi"/>
                <w:sz w:val="20"/>
                <w:szCs w:val="20"/>
              </w:rPr>
              <w:t xml:space="preserve">użyto prawidłowych </w:t>
            </w:r>
            <w:r w:rsidRPr="00853482">
              <w:rPr>
                <w:rFonts w:cstheme="minorHAnsi"/>
                <w:sz w:val="20"/>
                <w:szCs w:val="20"/>
              </w:rPr>
              <w:t>jednost</w:t>
            </w:r>
            <w:r>
              <w:rPr>
                <w:rFonts w:cstheme="minorHAnsi"/>
                <w:sz w:val="20"/>
                <w:szCs w:val="20"/>
              </w:rPr>
              <w:t>ek</w:t>
            </w:r>
            <w:r w:rsidRPr="00853482">
              <w:rPr>
                <w:rFonts w:cstheme="minorHAnsi"/>
                <w:sz w:val="20"/>
                <w:szCs w:val="20"/>
              </w:rPr>
              <w:t xml:space="preserve"> miar</w:t>
            </w:r>
            <w:r>
              <w:rPr>
                <w:rFonts w:cstheme="minorHAnsi"/>
                <w:sz w:val="20"/>
                <w:szCs w:val="20"/>
              </w:rPr>
              <w:t xml:space="preserve"> i</w:t>
            </w:r>
            <w:r w:rsidRPr="00853482">
              <w:rPr>
                <w:rFonts w:cstheme="minorHAnsi"/>
                <w:sz w:val="20"/>
                <w:szCs w:val="20"/>
              </w:rPr>
              <w:t xml:space="preserve"> wylicze</w:t>
            </w:r>
            <w:r>
              <w:rPr>
                <w:rFonts w:cstheme="minorHAnsi"/>
                <w:sz w:val="20"/>
                <w:szCs w:val="20"/>
              </w:rPr>
              <w:t>ń</w:t>
            </w:r>
            <w:r w:rsidRPr="00853482">
              <w:rPr>
                <w:rFonts w:cstheme="minorHAnsi"/>
                <w:sz w:val="20"/>
                <w:szCs w:val="20"/>
              </w:rPr>
              <w:t>) – 0-1 pkt;</w:t>
            </w:r>
          </w:p>
          <w:p w14:paraId="35B042E6" w14:textId="77777777" w:rsidR="00384BE9" w:rsidRDefault="00384BE9" w:rsidP="00384BE9">
            <w:pPr>
              <w:pStyle w:val="Akapitzlist"/>
              <w:numPr>
                <w:ilvl w:val="0"/>
                <w:numId w:val="42"/>
              </w:numPr>
              <w:ind w:left="399"/>
              <w:rPr>
                <w:rFonts w:cstheme="minorHAnsi"/>
                <w:sz w:val="20"/>
                <w:szCs w:val="20"/>
              </w:rPr>
            </w:pPr>
            <w:r>
              <w:rPr>
                <w:rFonts w:cstheme="minorHAnsi"/>
                <w:sz w:val="20"/>
                <w:szCs w:val="20"/>
              </w:rPr>
              <w:t xml:space="preserve">za wykazanie </w:t>
            </w:r>
            <w:r w:rsidRPr="00853482">
              <w:rPr>
                <w:rFonts w:cstheme="minorHAnsi"/>
                <w:sz w:val="20"/>
                <w:szCs w:val="20"/>
              </w:rPr>
              <w:t xml:space="preserve">czy wydatki są zgodne z zapisami Regulaminu </w:t>
            </w:r>
            <w:r>
              <w:rPr>
                <w:rFonts w:cstheme="minorHAnsi"/>
                <w:sz w:val="20"/>
                <w:szCs w:val="20"/>
              </w:rPr>
              <w:t>naboru</w:t>
            </w:r>
            <w:r w:rsidRPr="00853482">
              <w:rPr>
                <w:rFonts w:cstheme="minorHAnsi"/>
                <w:sz w:val="20"/>
                <w:szCs w:val="20"/>
              </w:rPr>
              <w:t xml:space="preserve"> (w tym zgodne ze standardami lub cenami rynkowymi, katalogiem kosztów administracyjnych i Wytycznymi) - 0-1 pkt.</w:t>
            </w:r>
          </w:p>
          <w:p w14:paraId="12803ABF" w14:textId="2996C037" w:rsidR="00384BE9" w:rsidRPr="00853482" w:rsidRDefault="00384BE9" w:rsidP="00384BE9">
            <w:pPr>
              <w:pStyle w:val="Akapitzlist"/>
              <w:ind w:left="399"/>
              <w:rPr>
                <w:rFonts w:cstheme="minorHAnsi"/>
                <w:sz w:val="20"/>
                <w:szCs w:val="20"/>
              </w:rPr>
            </w:pPr>
          </w:p>
        </w:tc>
        <w:tc>
          <w:tcPr>
            <w:tcW w:w="2357" w:type="dxa"/>
          </w:tcPr>
          <w:p w14:paraId="0A063532" w14:textId="5D3A1BAB" w:rsidR="00384BE9" w:rsidRPr="00471020" w:rsidRDefault="00384BE9" w:rsidP="00384BE9">
            <w:pPr>
              <w:jc w:val="center"/>
              <w:rPr>
                <w:rFonts w:cstheme="minorHAnsi"/>
                <w:b/>
                <w:sz w:val="20"/>
                <w:szCs w:val="20"/>
              </w:rPr>
            </w:pPr>
            <w:r w:rsidRPr="00471020">
              <w:rPr>
                <w:rFonts w:cstheme="minorHAnsi"/>
                <w:b/>
                <w:sz w:val="20"/>
                <w:szCs w:val="20"/>
              </w:rPr>
              <w:t>0-</w:t>
            </w:r>
            <w:r>
              <w:rPr>
                <w:rFonts w:cstheme="minorHAnsi"/>
                <w:b/>
                <w:sz w:val="20"/>
                <w:szCs w:val="20"/>
              </w:rPr>
              <w:t>10</w:t>
            </w:r>
            <w:r w:rsidRPr="00471020">
              <w:rPr>
                <w:rFonts w:cstheme="minorHAnsi"/>
                <w:b/>
                <w:sz w:val="20"/>
                <w:szCs w:val="20"/>
              </w:rPr>
              <w:t xml:space="preserve"> pkt</w:t>
            </w:r>
          </w:p>
          <w:p w14:paraId="71DE36EF" w14:textId="77777777" w:rsidR="00384BE9" w:rsidRPr="00471020" w:rsidRDefault="00384BE9" w:rsidP="00384BE9">
            <w:pPr>
              <w:jc w:val="center"/>
              <w:rPr>
                <w:rFonts w:cstheme="minorHAnsi"/>
                <w:b/>
                <w:sz w:val="20"/>
                <w:szCs w:val="20"/>
              </w:rPr>
            </w:pPr>
          </w:p>
          <w:p w14:paraId="7F65962D" w14:textId="79E34646" w:rsidR="00384BE9" w:rsidRPr="00471020" w:rsidRDefault="00384BE9" w:rsidP="00384BE9">
            <w:pPr>
              <w:jc w:val="center"/>
              <w:rPr>
                <w:rFonts w:cstheme="minorHAnsi"/>
                <w:b/>
                <w:strike/>
                <w:sz w:val="20"/>
                <w:szCs w:val="20"/>
              </w:rPr>
            </w:pPr>
            <w:r w:rsidRPr="00471020">
              <w:rPr>
                <w:rFonts w:cstheme="minorHAnsi"/>
                <w:b/>
                <w:sz w:val="20"/>
                <w:szCs w:val="20"/>
              </w:rPr>
              <w:t>Przewiduje się możliwość skierowania kryterium do poprawy</w:t>
            </w:r>
          </w:p>
          <w:p w14:paraId="773F265E" w14:textId="77777777" w:rsidR="00384BE9" w:rsidRPr="00471020" w:rsidRDefault="00384BE9" w:rsidP="00384BE9">
            <w:pPr>
              <w:jc w:val="center"/>
              <w:rPr>
                <w:rFonts w:cstheme="minorHAnsi"/>
                <w:b/>
                <w:sz w:val="20"/>
                <w:szCs w:val="20"/>
              </w:rPr>
            </w:pPr>
          </w:p>
          <w:p w14:paraId="4CAFE540" w14:textId="77777777" w:rsidR="00384BE9" w:rsidRPr="00471020" w:rsidRDefault="00384BE9" w:rsidP="00384BE9">
            <w:pPr>
              <w:jc w:val="center"/>
              <w:rPr>
                <w:rFonts w:cstheme="minorHAnsi"/>
                <w:b/>
                <w:sz w:val="20"/>
                <w:szCs w:val="20"/>
              </w:rPr>
            </w:pPr>
            <w:r w:rsidRPr="00471020">
              <w:rPr>
                <w:rFonts w:cstheme="minorHAnsi"/>
                <w:b/>
                <w:sz w:val="20"/>
                <w:szCs w:val="20"/>
              </w:rPr>
              <w:t xml:space="preserve">Minimum punktowe </w:t>
            </w:r>
          </w:p>
          <w:p w14:paraId="12FAA0E5" w14:textId="66EF0016" w:rsidR="00384BE9" w:rsidRPr="00471020" w:rsidRDefault="00384BE9" w:rsidP="00384BE9">
            <w:pPr>
              <w:jc w:val="center"/>
              <w:rPr>
                <w:rFonts w:cstheme="minorHAnsi"/>
                <w:b/>
                <w:sz w:val="20"/>
                <w:szCs w:val="20"/>
              </w:rPr>
            </w:pPr>
            <w:r>
              <w:rPr>
                <w:rFonts w:cstheme="minorHAnsi"/>
                <w:b/>
                <w:sz w:val="20"/>
                <w:szCs w:val="20"/>
              </w:rPr>
              <w:t>6</w:t>
            </w:r>
            <w:r w:rsidRPr="00471020">
              <w:rPr>
                <w:rFonts w:cstheme="minorHAnsi"/>
                <w:b/>
                <w:sz w:val="20"/>
                <w:szCs w:val="20"/>
              </w:rPr>
              <w:t xml:space="preserve"> pkt</w:t>
            </w:r>
          </w:p>
          <w:p w14:paraId="5C5A6BC1" w14:textId="2B3380BA" w:rsidR="00384BE9" w:rsidRPr="00471020" w:rsidRDefault="00384BE9" w:rsidP="00384BE9">
            <w:pPr>
              <w:jc w:val="center"/>
              <w:rPr>
                <w:rFonts w:cstheme="minorHAnsi"/>
                <w:b/>
                <w:sz w:val="20"/>
                <w:szCs w:val="20"/>
              </w:rPr>
            </w:pPr>
          </w:p>
        </w:tc>
        <w:tc>
          <w:tcPr>
            <w:tcW w:w="2891" w:type="dxa"/>
          </w:tcPr>
          <w:p w14:paraId="13E4B810" w14:textId="700F5350" w:rsidR="00384BE9" w:rsidRPr="00471020" w:rsidRDefault="00384BE9" w:rsidP="00384BE9">
            <w:pPr>
              <w:jc w:val="center"/>
              <w:rPr>
                <w:rFonts w:cstheme="minorHAnsi"/>
                <w:sz w:val="20"/>
                <w:szCs w:val="20"/>
              </w:rPr>
            </w:pPr>
            <w:r w:rsidRPr="00471020">
              <w:rPr>
                <w:rFonts w:cstheme="minorHAnsi"/>
                <w:sz w:val="20"/>
                <w:szCs w:val="20"/>
              </w:rPr>
              <w:t>Kryterium weryfikowane na podstawie treści wniosku o powierzenie grantów</w:t>
            </w:r>
          </w:p>
        </w:tc>
      </w:tr>
      <w:tr w:rsidR="00384BE9" w:rsidRPr="00471020" w14:paraId="6A2A2591" w14:textId="77777777" w:rsidTr="00932894">
        <w:trPr>
          <w:trHeight w:val="246"/>
        </w:trPr>
        <w:tc>
          <w:tcPr>
            <w:tcW w:w="1046" w:type="dxa"/>
          </w:tcPr>
          <w:p w14:paraId="7058217D" w14:textId="4D2D7276" w:rsidR="00384BE9" w:rsidRPr="00471020" w:rsidRDefault="00384BE9" w:rsidP="00384BE9">
            <w:pPr>
              <w:ind w:left="425"/>
              <w:rPr>
                <w:rFonts w:cstheme="minorHAnsi"/>
                <w:b/>
                <w:sz w:val="20"/>
                <w:szCs w:val="20"/>
              </w:rPr>
            </w:pPr>
            <w:r>
              <w:rPr>
                <w:rFonts w:cstheme="minorHAnsi"/>
                <w:b/>
                <w:sz w:val="20"/>
                <w:szCs w:val="20"/>
              </w:rPr>
              <w:t>25.</w:t>
            </w:r>
          </w:p>
        </w:tc>
        <w:tc>
          <w:tcPr>
            <w:tcW w:w="3548" w:type="dxa"/>
          </w:tcPr>
          <w:p w14:paraId="0009B65E" w14:textId="78970F6F" w:rsidR="00384BE9" w:rsidRPr="00471020" w:rsidRDefault="00384BE9" w:rsidP="00384BE9">
            <w:pPr>
              <w:rPr>
                <w:rFonts w:cstheme="minorHAnsi"/>
                <w:b/>
                <w:sz w:val="20"/>
                <w:szCs w:val="20"/>
              </w:rPr>
            </w:pPr>
            <w:r w:rsidRPr="00471020">
              <w:rPr>
                <w:rFonts w:cstheme="minorHAnsi"/>
                <w:b/>
                <w:sz w:val="20"/>
                <w:szCs w:val="20"/>
              </w:rPr>
              <w:t>Korzystanie z doradztwa Biura LGD „Dla Miasta Torunia” na etapie przygotowywania wniosku o powierzenie grant</w:t>
            </w:r>
            <w:r>
              <w:rPr>
                <w:rFonts w:cstheme="minorHAnsi"/>
                <w:b/>
                <w:sz w:val="20"/>
                <w:szCs w:val="20"/>
              </w:rPr>
              <w:t>u</w:t>
            </w:r>
          </w:p>
        </w:tc>
        <w:tc>
          <w:tcPr>
            <w:tcW w:w="4187" w:type="dxa"/>
          </w:tcPr>
          <w:p w14:paraId="07FB9F6C" w14:textId="324FFC47" w:rsidR="00384BE9" w:rsidRPr="00471020" w:rsidRDefault="00384BE9" w:rsidP="00384BE9">
            <w:pPr>
              <w:rPr>
                <w:rFonts w:cstheme="minorHAnsi"/>
                <w:sz w:val="20"/>
                <w:szCs w:val="20"/>
              </w:rPr>
            </w:pPr>
            <w:r w:rsidRPr="00471020">
              <w:rPr>
                <w:rFonts w:cstheme="minorHAnsi"/>
                <w:sz w:val="20"/>
                <w:szCs w:val="20"/>
              </w:rPr>
              <w:t>Ocenie podlega czy wnioskodawca skorzystał z doradztwa Biura LGD „Dla Miasta Torunia” na etapie przygotowania wniosku (konsultacj</w:t>
            </w:r>
            <w:r>
              <w:rPr>
                <w:rFonts w:cstheme="minorHAnsi"/>
                <w:sz w:val="20"/>
                <w:szCs w:val="20"/>
              </w:rPr>
              <w:t>a wcześniej wypełnionego wniosku</w:t>
            </w:r>
            <w:r w:rsidRPr="00471020">
              <w:rPr>
                <w:rFonts w:cstheme="minorHAnsi"/>
                <w:sz w:val="20"/>
                <w:szCs w:val="20"/>
              </w:rPr>
              <w:t>)</w:t>
            </w:r>
            <w:r>
              <w:rPr>
                <w:rFonts w:cstheme="minorHAnsi"/>
                <w:sz w:val="20"/>
                <w:szCs w:val="20"/>
              </w:rPr>
              <w:t xml:space="preserve">. Doradztwo </w:t>
            </w:r>
            <w:r>
              <w:rPr>
                <w:rFonts w:cstheme="minorHAnsi"/>
                <w:sz w:val="20"/>
                <w:szCs w:val="20"/>
              </w:rPr>
              <w:lastRenderedPageBreak/>
              <w:t xml:space="preserve">może zostać udzielone </w:t>
            </w:r>
            <w:r w:rsidRPr="00471020">
              <w:rPr>
                <w:rFonts w:cstheme="minorHAnsi"/>
                <w:sz w:val="20"/>
                <w:szCs w:val="20"/>
              </w:rPr>
              <w:t>w siedzibie Biura lub elektroniczne</w:t>
            </w:r>
            <w:r>
              <w:rPr>
                <w:rFonts w:cstheme="minorHAnsi"/>
                <w:sz w:val="20"/>
                <w:szCs w:val="20"/>
              </w:rPr>
              <w:t>.</w:t>
            </w:r>
          </w:p>
          <w:p w14:paraId="13ED01D6" w14:textId="77777777" w:rsidR="00384BE9" w:rsidRPr="00471020" w:rsidRDefault="00384BE9" w:rsidP="00384BE9">
            <w:pPr>
              <w:rPr>
                <w:rFonts w:cstheme="minorHAnsi"/>
                <w:sz w:val="20"/>
                <w:szCs w:val="20"/>
              </w:rPr>
            </w:pPr>
          </w:p>
          <w:p w14:paraId="0FA5F4AA" w14:textId="7B962588" w:rsidR="00384BE9" w:rsidRPr="00471020" w:rsidRDefault="00384BE9" w:rsidP="00384BE9">
            <w:pPr>
              <w:rPr>
                <w:rFonts w:cstheme="minorHAnsi"/>
                <w:sz w:val="20"/>
                <w:szCs w:val="20"/>
              </w:rPr>
            </w:pPr>
            <w:r>
              <w:rPr>
                <w:rFonts w:cstheme="minorHAnsi"/>
                <w:sz w:val="20"/>
                <w:szCs w:val="20"/>
              </w:rPr>
              <w:t>Wnioskodawca może otrzymać 0 lub 3</w:t>
            </w:r>
            <w:r w:rsidRPr="00471020">
              <w:rPr>
                <w:rFonts w:cstheme="minorHAnsi"/>
                <w:sz w:val="20"/>
                <w:szCs w:val="20"/>
              </w:rPr>
              <w:t xml:space="preserve"> pkt.</w:t>
            </w:r>
          </w:p>
        </w:tc>
        <w:tc>
          <w:tcPr>
            <w:tcW w:w="2357" w:type="dxa"/>
          </w:tcPr>
          <w:p w14:paraId="7D999128" w14:textId="1198EC7F" w:rsidR="00384BE9" w:rsidRPr="00471020" w:rsidRDefault="00384BE9" w:rsidP="00384BE9">
            <w:pPr>
              <w:jc w:val="center"/>
              <w:rPr>
                <w:rFonts w:cstheme="minorHAnsi"/>
                <w:b/>
                <w:sz w:val="20"/>
                <w:szCs w:val="20"/>
              </w:rPr>
            </w:pPr>
            <w:r w:rsidRPr="00471020">
              <w:rPr>
                <w:rFonts w:cstheme="minorHAnsi"/>
                <w:b/>
                <w:sz w:val="20"/>
                <w:szCs w:val="20"/>
              </w:rPr>
              <w:lastRenderedPageBreak/>
              <w:t xml:space="preserve">0 lub </w:t>
            </w:r>
            <w:r>
              <w:rPr>
                <w:rFonts w:cstheme="minorHAnsi"/>
                <w:b/>
                <w:sz w:val="20"/>
                <w:szCs w:val="20"/>
              </w:rPr>
              <w:t>3</w:t>
            </w:r>
            <w:r w:rsidRPr="00471020">
              <w:rPr>
                <w:rFonts w:cstheme="minorHAnsi"/>
                <w:b/>
                <w:sz w:val="20"/>
                <w:szCs w:val="20"/>
              </w:rPr>
              <w:t xml:space="preserve"> pkt </w:t>
            </w:r>
          </w:p>
          <w:p w14:paraId="0F312060" w14:textId="77777777" w:rsidR="00384BE9" w:rsidRPr="00471020" w:rsidRDefault="00384BE9" w:rsidP="00384BE9">
            <w:pPr>
              <w:jc w:val="center"/>
              <w:rPr>
                <w:rFonts w:cstheme="minorHAnsi"/>
                <w:b/>
                <w:sz w:val="20"/>
                <w:szCs w:val="20"/>
              </w:rPr>
            </w:pPr>
          </w:p>
          <w:p w14:paraId="0762A85E" w14:textId="29DB2819" w:rsidR="00384BE9" w:rsidRPr="00471020" w:rsidRDefault="00384BE9" w:rsidP="00384BE9">
            <w:pPr>
              <w:jc w:val="center"/>
              <w:rPr>
                <w:rFonts w:cstheme="minorHAnsi"/>
                <w:b/>
                <w:sz w:val="20"/>
                <w:szCs w:val="20"/>
              </w:rPr>
            </w:pPr>
            <w:r w:rsidRPr="00471020">
              <w:rPr>
                <w:rFonts w:cstheme="minorHAnsi"/>
                <w:b/>
                <w:sz w:val="20"/>
                <w:szCs w:val="20"/>
              </w:rPr>
              <w:t>Nie przewiduje się możliwości skierowania kryterium do poprawy</w:t>
            </w:r>
          </w:p>
          <w:p w14:paraId="6EE1C2F0" w14:textId="77777777" w:rsidR="00384BE9" w:rsidRPr="00471020" w:rsidRDefault="00384BE9" w:rsidP="00384BE9">
            <w:pPr>
              <w:jc w:val="center"/>
              <w:rPr>
                <w:rFonts w:cstheme="minorHAnsi"/>
                <w:b/>
                <w:sz w:val="20"/>
                <w:szCs w:val="20"/>
              </w:rPr>
            </w:pPr>
          </w:p>
          <w:p w14:paraId="66005225" w14:textId="579E1741" w:rsidR="00384BE9" w:rsidRPr="00471020" w:rsidRDefault="00384BE9" w:rsidP="00384BE9">
            <w:pPr>
              <w:jc w:val="center"/>
              <w:rPr>
                <w:rFonts w:cstheme="minorHAnsi"/>
                <w:b/>
                <w:sz w:val="20"/>
                <w:szCs w:val="20"/>
              </w:rPr>
            </w:pPr>
            <w:r w:rsidRPr="00471020">
              <w:rPr>
                <w:rFonts w:cstheme="minorHAnsi"/>
                <w:b/>
                <w:sz w:val="20"/>
                <w:szCs w:val="20"/>
              </w:rPr>
              <w:t>Nie przewidziano minimum punktowego</w:t>
            </w:r>
          </w:p>
          <w:p w14:paraId="6CA7E04B" w14:textId="72192A5F" w:rsidR="00384BE9" w:rsidRPr="00471020" w:rsidRDefault="00384BE9" w:rsidP="00384BE9">
            <w:pPr>
              <w:jc w:val="center"/>
              <w:rPr>
                <w:rFonts w:cstheme="minorHAnsi"/>
                <w:b/>
                <w:sz w:val="20"/>
                <w:szCs w:val="20"/>
              </w:rPr>
            </w:pPr>
          </w:p>
        </w:tc>
        <w:tc>
          <w:tcPr>
            <w:tcW w:w="2891" w:type="dxa"/>
          </w:tcPr>
          <w:p w14:paraId="7F549020" w14:textId="457CF512" w:rsidR="00384BE9" w:rsidRPr="00471020" w:rsidRDefault="00384BE9" w:rsidP="00384BE9">
            <w:pPr>
              <w:jc w:val="center"/>
              <w:rPr>
                <w:rFonts w:cstheme="minorHAnsi"/>
                <w:sz w:val="20"/>
                <w:szCs w:val="20"/>
              </w:rPr>
            </w:pPr>
            <w:r w:rsidRPr="00471020">
              <w:rPr>
                <w:rFonts w:cstheme="minorHAnsi"/>
                <w:sz w:val="20"/>
                <w:szCs w:val="20"/>
              </w:rPr>
              <w:lastRenderedPageBreak/>
              <w:t>Kryterium weryfikowane na podstawie rejestru przeprowadzonego doradztwa prowadzonego przez Biuro LGD</w:t>
            </w:r>
          </w:p>
        </w:tc>
      </w:tr>
    </w:tbl>
    <w:p w14:paraId="0DEFD4D4" w14:textId="77777777" w:rsidR="00B554F2" w:rsidRDefault="00B554F2" w:rsidP="0092187A">
      <w:pPr>
        <w:spacing w:line="240" w:lineRule="auto"/>
      </w:pPr>
    </w:p>
    <w:p w14:paraId="089B25EB" w14:textId="77777777" w:rsidR="00384BE9" w:rsidRDefault="00384BE9" w:rsidP="0092187A">
      <w:pPr>
        <w:spacing w:line="240" w:lineRule="auto"/>
        <w:rPr>
          <w:sz w:val="20"/>
          <w:szCs w:val="20"/>
        </w:rPr>
      </w:pPr>
    </w:p>
    <w:p w14:paraId="2533DEB9" w14:textId="46035330" w:rsidR="005850B3" w:rsidRPr="00384BE9" w:rsidRDefault="005850B3" w:rsidP="0092187A">
      <w:pPr>
        <w:spacing w:line="240" w:lineRule="auto"/>
        <w:rPr>
          <w:sz w:val="20"/>
          <w:szCs w:val="20"/>
          <w:u w:val="single"/>
        </w:rPr>
      </w:pPr>
      <w:r w:rsidRPr="00384BE9">
        <w:rPr>
          <w:sz w:val="20"/>
          <w:szCs w:val="20"/>
          <w:u w:val="single"/>
        </w:rPr>
        <w:t>Pozytywna ocena projektu jest możliwa w przypadku:</w:t>
      </w:r>
    </w:p>
    <w:p w14:paraId="77020E9C" w14:textId="7C6D2495" w:rsidR="00494638" w:rsidRPr="00980551" w:rsidRDefault="00494638" w:rsidP="00384BE9">
      <w:pPr>
        <w:spacing w:after="0" w:line="240" w:lineRule="auto"/>
        <w:rPr>
          <w:sz w:val="20"/>
          <w:szCs w:val="20"/>
        </w:rPr>
      </w:pPr>
      <w:r w:rsidRPr="00980551">
        <w:rPr>
          <w:sz w:val="20"/>
          <w:szCs w:val="20"/>
        </w:rPr>
        <w:t xml:space="preserve">1) </w:t>
      </w:r>
      <w:r w:rsidR="00830F34" w:rsidRPr="00980551">
        <w:rPr>
          <w:sz w:val="20"/>
          <w:szCs w:val="20"/>
        </w:rPr>
        <w:t>u</w:t>
      </w:r>
      <w:r w:rsidRPr="00980551">
        <w:rPr>
          <w:sz w:val="20"/>
          <w:szCs w:val="20"/>
        </w:rPr>
        <w:t>zyskani</w:t>
      </w:r>
      <w:r w:rsidR="00830F34" w:rsidRPr="00980551">
        <w:rPr>
          <w:sz w:val="20"/>
          <w:szCs w:val="20"/>
        </w:rPr>
        <w:t>a</w:t>
      </w:r>
      <w:r w:rsidRPr="00980551">
        <w:rPr>
          <w:sz w:val="20"/>
          <w:szCs w:val="20"/>
        </w:rPr>
        <w:t xml:space="preserve"> </w:t>
      </w:r>
      <w:r w:rsidR="005850B3" w:rsidRPr="00980551">
        <w:rPr>
          <w:sz w:val="20"/>
          <w:szCs w:val="20"/>
        </w:rPr>
        <w:t xml:space="preserve">wszystkich </w:t>
      </w:r>
      <w:r w:rsidRPr="00980551">
        <w:rPr>
          <w:sz w:val="20"/>
          <w:szCs w:val="20"/>
        </w:rPr>
        <w:t xml:space="preserve">odpowiedzi TAK </w:t>
      </w:r>
      <w:r w:rsidR="005850B3" w:rsidRPr="00980551">
        <w:rPr>
          <w:sz w:val="20"/>
          <w:szCs w:val="20"/>
        </w:rPr>
        <w:t>za spełnienie kryteriów dostępu</w:t>
      </w:r>
      <w:r w:rsidR="00830F34" w:rsidRPr="00980551">
        <w:rPr>
          <w:sz w:val="20"/>
          <w:szCs w:val="20"/>
        </w:rPr>
        <w:t xml:space="preserve"> </w:t>
      </w:r>
      <w:r w:rsidR="00830F34" w:rsidRPr="00EC1292">
        <w:rPr>
          <w:b/>
          <w:bCs/>
          <w:sz w:val="20"/>
          <w:szCs w:val="20"/>
        </w:rPr>
        <w:t>oraz</w:t>
      </w:r>
    </w:p>
    <w:p w14:paraId="24F779E0" w14:textId="0EEC39B9" w:rsidR="00494638" w:rsidRDefault="00494638" w:rsidP="00384BE9">
      <w:pPr>
        <w:spacing w:after="0" w:line="240" w:lineRule="auto"/>
        <w:rPr>
          <w:sz w:val="20"/>
          <w:szCs w:val="20"/>
        </w:rPr>
      </w:pPr>
      <w:r w:rsidRPr="00980551">
        <w:rPr>
          <w:sz w:val="20"/>
          <w:szCs w:val="20"/>
        </w:rPr>
        <w:t xml:space="preserve">2) </w:t>
      </w:r>
      <w:r w:rsidR="00830F34" w:rsidRPr="00980551">
        <w:rPr>
          <w:sz w:val="20"/>
          <w:szCs w:val="20"/>
        </w:rPr>
        <w:t>u</w:t>
      </w:r>
      <w:r w:rsidRPr="00980551">
        <w:rPr>
          <w:sz w:val="20"/>
          <w:szCs w:val="20"/>
        </w:rPr>
        <w:t>zyskani</w:t>
      </w:r>
      <w:r w:rsidR="00830F34" w:rsidRPr="00980551">
        <w:rPr>
          <w:sz w:val="20"/>
          <w:szCs w:val="20"/>
        </w:rPr>
        <w:t>a</w:t>
      </w:r>
      <w:r w:rsidRPr="00980551">
        <w:rPr>
          <w:sz w:val="20"/>
          <w:szCs w:val="20"/>
        </w:rPr>
        <w:t xml:space="preserve"> </w:t>
      </w:r>
      <w:r w:rsidR="00830F34" w:rsidRPr="00980551">
        <w:rPr>
          <w:sz w:val="20"/>
          <w:szCs w:val="20"/>
        </w:rPr>
        <w:t xml:space="preserve">minimum punktowego w kryteriach punktowanych: </w:t>
      </w:r>
      <w:r w:rsidR="00384BE9">
        <w:rPr>
          <w:sz w:val="20"/>
          <w:szCs w:val="20"/>
        </w:rPr>
        <w:t>20, 21, 22, 23 i 24.</w:t>
      </w:r>
    </w:p>
    <w:p w14:paraId="1E7FFBD5" w14:textId="77777777" w:rsidR="00384BE9" w:rsidRPr="00980551" w:rsidRDefault="00384BE9" w:rsidP="00384BE9">
      <w:pPr>
        <w:spacing w:after="0" w:line="240" w:lineRule="auto"/>
        <w:rPr>
          <w:sz w:val="20"/>
          <w:szCs w:val="20"/>
        </w:rPr>
      </w:pPr>
    </w:p>
    <w:p w14:paraId="573EB1DC" w14:textId="6F693669" w:rsidR="00B8492A" w:rsidRPr="00980551" w:rsidRDefault="00B8492A" w:rsidP="00384BE9">
      <w:pPr>
        <w:spacing w:after="0" w:line="240" w:lineRule="auto"/>
        <w:rPr>
          <w:rFonts w:cstheme="minorHAnsi"/>
          <w:sz w:val="20"/>
          <w:szCs w:val="20"/>
        </w:rPr>
      </w:pPr>
      <w:r w:rsidRPr="00980551">
        <w:rPr>
          <w:rFonts w:cstheme="minorHAnsi"/>
          <w:sz w:val="20"/>
          <w:szCs w:val="20"/>
        </w:rPr>
        <w:t xml:space="preserve">W przypadku wniosków o powierzenie grantu, które mają o równą liczbę punktów, o miejscu na </w:t>
      </w:r>
      <w:r w:rsidRPr="00980551">
        <w:rPr>
          <w:rFonts w:cstheme="minorHAnsi"/>
          <w:iCs/>
          <w:sz w:val="20"/>
          <w:szCs w:val="20"/>
        </w:rPr>
        <w:t xml:space="preserve">liście ocenionych wniosków i wybranych grantobiorców </w:t>
      </w:r>
      <w:r w:rsidRPr="00980551">
        <w:rPr>
          <w:rFonts w:cstheme="minorHAnsi"/>
          <w:sz w:val="20"/>
          <w:szCs w:val="20"/>
        </w:rPr>
        <w:t>decydują kryteria rozstrzygające:</w:t>
      </w:r>
    </w:p>
    <w:p w14:paraId="284241A3" w14:textId="3BCF25C0" w:rsidR="00B8492A" w:rsidRPr="00980551" w:rsidRDefault="00B8492A" w:rsidP="00384BE9">
      <w:pPr>
        <w:spacing w:after="0" w:line="240" w:lineRule="auto"/>
        <w:rPr>
          <w:rFonts w:cstheme="minorHAnsi"/>
          <w:sz w:val="20"/>
          <w:szCs w:val="20"/>
        </w:rPr>
      </w:pPr>
      <w:r w:rsidRPr="00980551">
        <w:rPr>
          <w:rFonts w:cstheme="minorHAnsi"/>
          <w:sz w:val="20"/>
          <w:szCs w:val="20"/>
        </w:rPr>
        <w:t>- liczba uczestników projektu</w:t>
      </w:r>
    </w:p>
    <w:p w14:paraId="22EBA3E5" w14:textId="2EECE7C8" w:rsidR="00B8492A" w:rsidRPr="00980551" w:rsidRDefault="00B8492A" w:rsidP="00384BE9">
      <w:pPr>
        <w:spacing w:after="0" w:line="240" w:lineRule="auto"/>
        <w:rPr>
          <w:rFonts w:cstheme="minorHAnsi"/>
          <w:sz w:val="20"/>
          <w:szCs w:val="20"/>
        </w:rPr>
      </w:pPr>
      <w:r w:rsidRPr="00980551">
        <w:rPr>
          <w:rFonts w:cstheme="minorHAnsi"/>
          <w:sz w:val="20"/>
          <w:szCs w:val="20"/>
        </w:rPr>
        <w:t>- kolejność złożenia wniosku o powierzenie grantu</w:t>
      </w:r>
      <w:r w:rsidR="00384BE9">
        <w:rPr>
          <w:rFonts w:cstheme="minorHAnsi"/>
          <w:sz w:val="20"/>
          <w:szCs w:val="20"/>
        </w:rPr>
        <w:t>.</w:t>
      </w:r>
    </w:p>
    <w:p w14:paraId="4B01BC0D" w14:textId="77777777" w:rsidR="00B554F2" w:rsidRDefault="00B554F2" w:rsidP="0092187A">
      <w:pPr>
        <w:spacing w:line="240" w:lineRule="auto"/>
      </w:pPr>
    </w:p>
    <w:p w14:paraId="13350F81" w14:textId="77777777" w:rsidR="00B554F2" w:rsidRDefault="00B554F2" w:rsidP="0092187A">
      <w:pPr>
        <w:spacing w:line="240" w:lineRule="auto"/>
        <w:rPr>
          <w:rFonts w:cstheme="minorHAnsi"/>
          <w:b/>
          <w:sz w:val="20"/>
          <w:szCs w:val="20"/>
        </w:rPr>
      </w:pPr>
    </w:p>
    <w:p w14:paraId="1DE85070" w14:textId="77777777" w:rsidR="00B554F2" w:rsidRPr="00471020" w:rsidRDefault="00B554F2" w:rsidP="0092187A">
      <w:pPr>
        <w:spacing w:line="240" w:lineRule="auto"/>
        <w:rPr>
          <w:rFonts w:cstheme="minorHAnsi"/>
          <w:b/>
          <w:sz w:val="20"/>
          <w:szCs w:val="20"/>
        </w:rPr>
      </w:pPr>
    </w:p>
    <w:sectPr w:rsidR="00B554F2" w:rsidRPr="00471020" w:rsidSect="008229B3">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16E4" w14:textId="77777777" w:rsidR="008229B3" w:rsidRDefault="008229B3" w:rsidP="009D4666">
      <w:pPr>
        <w:spacing w:after="0" w:line="240" w:lineRule="auto"/>
      </w:pPr>
      <w:r>
        <w:separator/>
      </w:r>
    </w:p>
  </w:endnote>
  <w:endnote w:type="continuationSeparator" w:id="0">
    <w:p w14:paraId="05725952" w14:textId="77777777" w:rsidR="008229B3" w:rsidRDefault="008229B3" w:rsidP="009D4666">
      <w:pPr>
        <w:spacing w:after="0" w:line="240" w:lineRule="auto"/>
      </w:pPr>
      <w:r>
        <w:continuationSeparator/>
      </w:r>
    </w:p>
  </w:endnote>
  <w:endnote w:type="continuationNotice" w:id="1">
    <w:p w14:paraId="4110A510" w14:textId="77777777" w:rsidR="008229B3" w:rsidRDefault="00822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799947"/>
      <w:docPartObj>
        <w:docPartGallery w:val="Page Numbers (Bottom of Page)"/>
        <w:docPartUnique/>
      </w:docPartObj>
    </w:sdtPr>
    <w:sdtEndPr>
      <w:rPr>
        <w:sz w:val="20"/>
      </w:rPr>
    </w:sdtEndPr>
    <w:sdtContent>
      <w:p w14:paraId="5BF7F0C6" w14:textId="77777777" w:rsidR="00BE301F" w:rsidRPr="00BE301F" w:rsidRDefault="00BE301F">
        <w:pPr>
          <w:pStyle w:val="Stopka"/>
          <w:jc w:val="right"/>
          <w:rPr>
            <w:sz w:val="20"/>
          </w:rPr>
        </w:pPr>
        <w:r w:rsidRPr="00BE301F">
          <w:rPr>
            <w:sz w:val="20"/>
          </w:rPr>
          <w:fldChar w:fldCharType="begin"/>
        </w:r>
        <w:r w:rsidRPr="00BE301F">
          <w:rPr>
            <w:sz w:val="20"/>
          </w:rPr>
          <w:instrText>PAGE   \* MERGEFORMAT</w:instrText>
        </w:r>
        <w:r w:rsidRPr="00BE301F">
          <w:rPr>
            <w:sz w:val="20"/>
          </w:rPr>
          <w:fldChar w:fldCharType="separate"/>
        </w:r>
        <w:r w:rsidR="000975F6">
          <w:rPr>
            <w:noProof/>
            <w:sz w:val="20"/>
          </w:rPr>
          <w:t>9</w:t>
        </w:r>
        <w:r w:rsidRPr="00BE301F">
          <w:rPr>
            <w:sz w:val="20"/>
          </w:rPr>
          <w:fldChar w:fldCharType="end"/>
        </w:r>
      </w:p>
    </w:sdtContent>
  </w:sdt>
  <w:p w14:paraId="51DCBDB6" w14:textId="77777777" w:rsidR="00BE301F" w:rsidRDefault="00BE30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63D7" w14:textId="77777777" w:rsidR="008229B3" w:rsidRDefault="008229B3" w:rsidP="009D4666">
      <w:pPr>
        <w:spacing w:after="0" w:line="240" w:lineRule="auto"/>
      </w:pPr>
      <w:r>
        <w:separator/>
      </w:r>
    </w:p>
  </w:footnote>
  <w:footnote w:type="continuationSeparator" w:id="0">
    <w:p w14:paraId="0F77AFF0" w14:textId="77777777" w:rsidR="008229B3" w:rsidRDefault="008229B3" w:rsidP="009D4666">
      <w:pPr>
        <w:spacing w:after="0" w:line="240" w:lineRule="auto"/>
      </w:pPr>
      <w:r>
        <w:continuationSeparator/>
      </w:r>
    </w:p>
  </w:footnote>
  <w:footnote w:type="continuationNotice" w:id="1">
    <w:p w14:paraId="47A00FE7" w14:textId="77777777" w:rsidR="008229B3" w:rsidRDefault="008229B3">
      <w:pPr>
        <w:spacing w:after="0" w:line="240" w:lineRule="auto"/>
      </w:pPr>
    </w:p>
  </w:footnote>
  <w:footnote w:id="2">
    <w:p w14:paraId="600168DB" w14:textId="049245DB" w:rsidR="0009689C" w:rsidRDefault="0009689C" w:rsidP="0009689C">
      <w:pPr>
        <w:pStyle w:val="Tekstprzypisudolnego"/>
        <w:jc w:val="both"/>
      </w:pPr>
      <w:r>
        <w:rPr>
          <w:rStyle w:val="Odwoanieprzypisudolnego"/>
        </w:rPr>
        <w:footnoteRef/>
      </w:r>
      <w:r>
        <w:t xml:space="preserve"> </w:t>
      </w:r>
      <w:r w:rsidRPr="001440D2">
        <w:rPr>
          <w:sz w:val="18"/>
          <w:szCs w:val="18"/>
        </w:rPr>
        <w:t xml:space="preserve">W każdym kryterium zapis „Kryterium weryfikowane na podstawie treści wniosku o </w:t>
      </w:r>
      <w:r w:rsidR="001440D2" w:rsidRPr="001440D2">
        <w:rPr>
          <w:sz w:val="18"/>
          <w:szCs w:val="18"/>
        </w:rPr>
        <w:t>powierzenie grantu</w:t>
      </w:r>
      <w:r w:rsidRPr="001440D2">
        <w:rPr>
          <w:sz w:val="18"/>
          <w:szCs w:val="18"/>
        </w:rPr>
        <w:t xml:space="preserve">” nie wyklucza wykorzystania w ocenie spełniania kryterium informacji dotyczących </w:t>
      </w:r>
      <w:r w:rsidR="002606B4" w:rsidRPr="001440D2">
        <w:rPr>
          <w:sz w:val="18"/>
          <w:szCs w:val="18"/>
        </w:rPr>
        <w:t xml:space="preserve">wnioskodawcy </w:t>
      </w:r>
      <w:r w:rsidRPr="001440D2">
        <w:rPr>
          <w:sz w:val="18"/>
          <w:szCs w:val="18"/>
        </w:rPr>
        <w:t xml:space="preserve">lub wniosku o </w:t>
      </w:r>
      <w:r w:rsidR="001440D2" w:rsidRPr="001440D2">
        <w:rPr>
          <w:sz w:val="18"/>
          <w:szCs w:val="18"/>
        </w:rPr>
        <w:t>powierzenie grantu</w:t>
      </w:r>
      <w:r w:rsidR="002606B4" w:rsidRPr="001440D2">
        <w:rPr>
          <w:sz w:val="18"/>
          <w:szCs w:val="18"/>
        </w:rPr>
        <w:t xml:space="preserve"> </w:t>
      </w:r>
      <w:r w:rsidRPr="001440D2">
        <w:rPr>
          <w:sz w:val="18"/>
          <w:szCs w:val="18"/>
        </w:rPr>
        <w:t>pozyskanych w inny sposób.</w:t>
      </w:r>
    </w:p>
  </w:footnote>
  <w:footnote w:id="3">
    <w:p w14:paraId="1A7C179C" w14:textId="77777777" w:rsidR="000940FF" w:rsidRPr="003D3D0E" w:rsidRDefault="000940FF" w:rsidP="003D3D0E">
      <w:pPr>
        <w:pStyle w:val="Tekstprzypisudolnego"/>
        <w:jc w:val="both"/>
        <w:rPr>
          <w:rFonts w:cstheme="minorHAnsi"/>
          <w:sz w:val="18"/>
          <w:szCs w:val="18"/>
        </w:rPr>
      </w:pPr>
      <w:r w:rsidRPr="003D3D0E">
        <w:rPr>
          <w:rFonts w:cstheme="minorHAnsi"/>
          <w:sz w:val="18"/>
          <w:szCs w:val="18"/>
          <w:vertAlign w:val="superscript"/>
        </w:rPr>
        <w:footnoteRef/>
      </w:r>
      <w:r w:rsidRPr="003D3D0E">
        <w:rPr>
          <w:rFonts w:cstheme="minorHAnsi"/>
          <w:sz w:val="18"/>
          <w:szCs w:val="18"/>
        </w:rPr>
        <w:t xml:space="preserve">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231/159 z 30.06.2021) (dalej: Rozporządzenie 2021/1060).</w:t>
      </w:r>
    </w:p>
  </w:footnote>
  <w:footnote w:id="4">
    <w:p w14:paraId="4842A29F" w14:textId="68CFA910" w:rsidR="008D1BAB" w:rsidRDefault="008D1BAB">
      <w:pPr>
        <w:pStyle w:val="Tekstprzypisudolnego"/>
      </w:pPr>
      <w:r>
        <w:rPr>
          <w:rStyle w:val="Odwoanieprzypisudolnego"/>
        </w:rPr>
        <w:footnoteRef/>
      </w:r>
      <w:r>
        <w:t xml:space="preserve"> </w:t>
      </w:r>
      <w:r w:rsidRPr="008D1BAB">
        <w:rPr>
          <w:sz w:val="18"/>
          <w:szCs w:val="18"/>
        </w:rPr>
        <w:t>Obszary zgodne z „Programem Rewitalizacji Torunia do roku 2027”</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7941" w14:textId="4A2DEEE7" w:rsidR="00AE1078" w:rsidRDefault="00471020" w:rsidP="009D4666">
    <w:pPr>
      <w:pStyle w:val="Nagwek"/>
      <w:jc w:val="center"/>
    </w:pPr>
    <w:r>
      <w:rPr>
        <w:noProof/>
        <w:lang w:eastAsia="pl-PL"/>
      </w:rPr>
      <w:drawing>
        <wp:inline distT="0" distB="0" distL="0" distR="0" wp14:anchorId="0FB97388" wp14:editId="5891E313">
          <wp:extent cx="5760720" cy="533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3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DED"/>
    <w:multiLevelType w:val="hybridMultilevel"/>
    <w:tmpl w:val="C6900D22"/>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4B13C2"/>
    <w:multiLevelType w:val="hybridMultilevel"/>
    <w:tmpl w:val="6EE848D4"/>
    <w:lvl w:ilvl="0" w:tplc="0D4EB7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837A8C"/>
    <w:multiLevelType w:val="hybridMultilevel"/>
    <w:tmpl w:val="164471F0"/>
    <w:lvl w:ilvl="0" w:tplc="05DAC3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F4366"/>
    <w:multiLevelType w:val="hybridMultilevel"/>
    <w:tmpl w:val="A3AED14C"/>
    <w:lvl w:ilvl="0" w:tplc="BBC61936">
      <w:start w:val="1"/>
      <w:numFmt w:val="lowerLetter"/>
      <w:lvlText w:val="%1)"/>
      <w:lvlJc w:val="left"/>
      <w:pPr>
        <w:ind w:left="1068" w:hanging="360"/>
      </w:pPr>
      <w:rPr>
        <w:rFonts w:eastAsiaTheme="minorHAnsi"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D2A2E75"/>
    <w:multiLevelType w:val="hybridMultilevel"/>
    <w:tmpl w:val="D17E83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691803"/>
    <w:multiLevelType w:val="hybridMultilevel"/>
    <w:tmpl w:val="B7C8F026"/>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563105"/>
    <w:multiLevelType w:val="hybridMultilevel"/>
    <w:tmpl w:val="75F22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0F33D9"/>
    <w:multiLevelType w:val="hybridMultilevel"/>
    <w:tmpl w:val="8D1618CC"/>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3E623F"/>
    <w:multiLevelType w:val="hybridMultilevel"/>
    <w:tmpl w:val="CFBC0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1202FF"/>
    <w:multiLevelType w:val="hybridMultilevel"/>
    <w:tmpl w:val="AAC280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8211A3"/>
    <w:multiLevelType w:val="hybridMultilevel"/>
    <w:tmpl w:val="C95C69B6"/>
    <w:lvl w:ilvl="0" w:tplc="42424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8572E8"/>
    <w:multiLevelType w:val="hybridMultilevel"/>
    <w:tmpl w:val="22E2B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9676A0"/>
    <w:multiLevelType w:val="hybridMultilevel"/>
    <w:tmpl w:val="FC282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9347C2"/>
    <w:multiLevelType w:val="hybridMultilevel"/>
    <w:tmpl w:val="5D585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982B42"/>
    <w:multiLevelType w:val="hybridMultilevel"/>
    <w:tmpl w:val="53402E90"/>
    <w:lvl w:ilvl="0" w:tplc="FA3428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A96936"/>
    <w:multiLevelType w:val="hybridMultilevel"/>
    <w:tmpl w:val="1F348282"/>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9C1420"/>
    <w:multiLevelType w:val="hybridMultilevel"/>
    <w:tmpl w:val="A95A5C5E"/>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487093"/>
    <w:multiLevelType w:val="hybridMultilevel"/>
    <w:tmpl w:val="B3AE8F02"/>
    <w:lvl w:ilvl="0" w:tplc="01BE11A2">
      <w:start w:val="1"/>
      <w:numFmt w:val="decimal"/>
      <w:lvlText w:val="%1."/>
      <w:lvlJc w:val="left"/>
      <w:pPr>
        <w:ind w:left="720" w:hanging="360"/>
      </w:pPr>
      <w:rPr>
        <w:rFonts w:eastAsia="Times New Roman;Times New Roman" w:cs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1A7493"/>
    <w:multiLevelType w:val="hybridMultilevel"/>
    <w:tmpl w:val="CAE663BA"/>
    <w:lvl w:ilvl="0" w:tplc="0415000F">
      <w:start w:val="1"/>
      <w:numFmt w:val="decimal"/>
      <w:lvlText w:val="%1."/>
      <w:lvlJc w:val="left"/>
      <w:pPr>
        <w:ind w:left="78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DFA1D0E"/>
    <w:multiLevelType w:val="hybridMultilevel"/>
    <w:tmpl w:val="A1BE9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0A766A"/>
    <w:multiLevelType w:val="hybridMultilevel"/>
    <w:tmpl w:val="323C9CF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883175"/>
    <w:multiLevelType w:val="hybridMultilevel"/>
    <w:tmpl w:val="172EAB8E"/>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ED464E"/>
    <w:multiLevelType w:val="hybridMultilevel"/>
    <w:tmpl w:val="D6F611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8C46F0F"/>
    <w:multiLevelType w:val="hybridMultilevel"/>
    <w:tmpl w:val="F216BA7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47729F"/>
    <w:multiLevelType w:val="hybridMultilevel"/>
    <w:tmpl w:val="6D2CA5E2"/>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002F2A"/>
    <w:multiLevelType w:val="hybridMultilevel"/>
    <w:tmpl w:val="323C9C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BF3763"/>
    <w:multiLevelType w:val="hybridMultilevel"/>
    <w:tmpl w:val="3086E4F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42C00222"/>
    <w:multiLevelType w:val="hybridMultilevel"/>
    <w:tmpl w:val="0DD650DC"/>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C9338C"/>
    <w:multiLevelType w:val="hybridMultilevel"/>
    <w:tmpl w:val="67FCACBC"/>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3A70CD"/>
    <w:multiLevelType w:val="hybridMultilevel"/>
    <w:tmpl w:val="6CE2A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935E34"/>
    <w:multiLevelType w:val="hybridMultilevel"/>
    <w:tmpl w:val="53D48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D059D3"/>
    <w:multiLevelType w:val="hybridMultilevel"/>
    <w:tmpl w:val="AE3A98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CC7800"/>
    <w:multiLevelType w:val="hybridMultilevel"/>
    <w:tmpl w:val="A08A3578"/>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CE4040"/>
    <w:multiLevelType w:val="hybridMultilevel"/>
    <w:tmpl w:val="3488A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CB1938"/>
    <w:multiLevelType w:val="hybridMultilevel"/>
    <w:tmpl w:val="ABC2E68E"/>
    <w:lvl w:ilvl="0" w:tplc="37646FA0">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63A2C58"/>
    <w:multiLevelType w:val="hybridMultilevel"/>
    <w:tmpl w:val="FC282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A054603"/>
    <w:multiLevelType w:val="hybridMultilevel"/>
    <w:tmpl w:val="485C4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655FDE"/>
    <w:multiLevelType w:val="hybridMultilevel"/>
    <w:tmpl w:val="4A52A39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F97672F"/>
    <w:multiLevelType w:val="hybridMultilevel"/>
    <w:tmpl w:val="9B188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A25EE2"/>
    <w:multiLevelType w:val="hybridMultilevel"/>
    <w:tmpl w:val="A866D90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27F7D75"/>
    <w:multiLevelType w:val="hybridMultilevel"/>
    <w:tmpl w:val="2158B8D2"/>
    <w:lvl w:ilvl="0" w:tplc="D93663F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7B7A53"/>
    <w:multiLevelType w:val="hybridMultilevel"/>
    <w:tmpl w:val="1422A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72969BE"/>
    <w:multiLevelType w:val="hybridMultilevel"/>
    <w:tmpl w:val="F7680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73B0FBB"/>
    <w:multiLevelType w:val="hybridMultilevel"/>
    <w:tmpl w:val="6F0A3842"/>
    <w:lvl w:ilvl="0" w:tplc="7EE20282">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4" w15:restartNumberingAfterBreak="0">
    <w:nsid w:val="6A1A433D"/>
    <w:multiLevelType w:val="hybridMultilevel"/>
    <w:tmpl w:val="FC282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823F48"/>
    <w:multiLevelType w:val="hybridMultilevel"/>
    <w:tmpl w:val="6CE2A6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9B97DDC"/>
    <w:multiLevelType w:val="hybridMultilevel"/>
    <w:tmpl w:val="0994F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A071F00"/>
    <w:multiLevelType w:val="hybridMultilevel"/>
    <w:tmpl w:val="FBB4D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B780E96"/>
    <w:multiLevelType w:val="hybridMultilevel"/>
    <w:tmpl w:val="7C925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8C4450"/>
    <w:multiLevelType w:val="hybridMultilevel"/>
    <w:tmpl w:val="85047C9E"/>
    <w:lvl w:ilvl="0" w:tplc="067AD08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91060080">
    <w:abstractNumId w:val="7"/>
  </w:num>
  <w:num w:numId="2" w16cid:durableId="1091318219">
    <w:abstractNumId w:val="28"/>
  </w:num>
  <w:num w:numId="3" w16cid:durableId="450514926">
    <w:abstractNumId w:val="36"/>
  </w:num>
  <w:num w:numId="4" w16cid:durableId="1274479765">
    <w:abstractNumId w:val="39"/>
  </w:num>
  <w:num w:numId="5" w16cid:durableId="1599214163">
    <w:abstractNumId w:val="15"/>
  </w:num>
  <w:num w:numId="6" w16cid:durableId="882136389">
    <w:abstractNumId w:val="27"/>
  </w:num>
  <w:num w:numId="7" w16cid:durableId="1035083830">
    <w:abstractNumId w:val="0"/>
  </w:num>
  <w:num w:numId="8" w16cid:durableId="1876231437">
    <w:abstractNumId w:val="24"/>
  </w:num>
  <w:num w:numId="9" w16cid:durableId="1274554643">
    <w:abstractNumId w:val="19"/>
  </w:num>
  <w:num w:numId="10" w16cid:durableId="1582131078">
    <w:abstractNumId w:val="18"/>
  </w:num>
  <w:num w:numId="11" w16cid:durableId="307784994">
    <w:abstractNumId w:val="16"/>
  </w:num>
  <w:num w:numId="12" w16cid:durableId="891159078">
    <w:abstractNumId w:val="21"/>
  </w:num>
  <w:num w:numId="13" w16cid:durableId="1329863666">
    <w:abstractNumId w:val="5"/>
  </w:num>
  <w:num w:numId="14" w16cid:durableId="1540896674">
    <w:abstractNumId w:val="40"/>
  </w:num>
  <w:num w:numId="15" w16cid:durableId="1726874865">
    <w:abstractNumId w:val="26"/>
  </w:num>
  <w:num w:numId="16" w16cid:durableId="1732969474">
    <w:abstractNumId w:val="42"/>
  </w:num>
  <w:num w:numId="17" w16cid:durableId="579214971">
    <w:abstractNumId w:val="6"/>
  </w:num>
  <w:num w:numId="18" w16cid:durableId="792796634">
    <w:abstractNumId w:val="47"/>
  </w:num>
  <w:num w:numId="19" w16cid:durableId="951976299">
    <w:abstractNumId w:val="33"/>
  </w:num>
  <w:num w:numId="20" w16cid:durableId="1902861068">
    <w:abstractNumId w:val="11"/>
  </w:num>
  <w:num w:numId="21" w16cid:durableId="581724086">
    <w:abstractNumId w:val="38"/>
  </w:num>
  <w:num w:numId="22" w16cid:durableId="1309821674">
    <w:abstractNumId w:val="8"/>
  </w:num>
  <w:num w:numId="23" w16cid:durableId="951400918">
    <w:abstractNumId w:val="10"/>
  </w:num>
  <w:num w:numId="24" w16cid:durableId="76249048">
    <w:abstractNumId w:val="31"/>
  </w:num>
  <w:num w:numId="25" w16cid:durableId="647974189">
    <w:abstractNumId w:val="49"/>
  </w:num>
  <w:num w:numId="26" w16cid:durableId="930773857">
    <w:abstractNumId w:val="1"/>
  </w:num>
  <w:num w:numId="27" w16cid:durableId="1037046685">
    <w:abstractNumId w:val="29"/>
  </w:num>
  <w:num w:numId="28" w16cid:durableId="1808426068">
    <w:abstractNumId w:val="45"/>
  </w:num>
  <w:num w:numId="29" w16cid:durableId="2109691593">
    <w:abstractNumId w:val="20"/>
  </w:num>
  <w:num w:numId="30" w16cid:durableId="478810787">
    <w:abstractNumId w:val="23"/>
  </w:num>
  <w:num w:numId="31" w16cid:durableId="1133208910">
    <w:abstractNumId w:val="44"/>
  </w:num>
  <w:num w:numId="32" w16cid:durableId="1505316288">
    <w:abstractNumId w:val="35"/>
  </w:num>
  <w:num w:numId="33" w16cid:durableId="233861646">
    <w:abstractNumId w:val="32"/>
  </w:num>
  <w:num w:numId="34" w16cid:durableId="1730421697">
    <w:abstractNumId w:val="9"/>
  </w:num>
  <w:num w:numId="35" w16cid:durableId="344675180">
    <w:abstractNumId w:val="25"/>
  </w:num>
  <w:num w:numId="36" w16cid:durableId="979067922">
    <w:abstractNumId w:val="12"/>
  </w:num>
  <w:num w:numId="37" w16cid:durableId="232667704">
    <w:abstractNumId w:val="43"/>
  </w:num>
  <w:num w:numId="38" w16cid:durableId="2098136513">
    <w:abstractNumId w:val="46"/>
  </w:num>
  <w:num w:numId="39" w16cid:durableId="1253008507">
    <w:abstractNumId w:val="4"/>
  </w:num>
  <w:num w:numId="40" w16cid:durableId="602610653">
    <w:abstractNumId w:val="34"/>
  </w:num>
  <w:num w:numId="41" w16cid:durableId="1403061754">
    <w:abstractNumId w:val="48"/>
  </w:num>
  <w:num w:numId="42" w16cid:durableId="1000619824">
    <w:abstractNumId w:val="41"/>
  </w:num>
  <w:num w:numId="43" w16cid:durableId="525563268">
    <w:abstractNumId w:val="13"/>
  </w:num>
  <w:num w:numId="44" w16cid:durableId="345793023">
    <w:abstractNumId w:val="30"/>
  </w:num>
  <w:num w:numId="45" w16cid:durableId="2045518372">
    <w:abstractNumId w:val="37"/>
  </w:num>
  <w:num w:numId="46" w16cid:durableId="848910170">
    <w:abstractNumId w:val="3"/>
  </w:num>
  <w:num w:numId="47" w16cid:durableId="1150177566">
    <w:abstractNumId w:val="22"/>
  </w:num>
  <w:num w:numId="48" w16cid:durableId="1076509999">
    <w:abstractNumId w:val="14"/>
  </w:num>
  <w:num w:numId="49" w16cid:durableId="1741515869">
    <w:abstractNumId w:val="17"/>
  </w:num>
  <w:num w:numId="50" w16cid:durableId="1469283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666"/>
    <w:rsid w:val="00020F9F"/>
    <w:rsid w:val="00022B5D"/>
    <w:rsid w:val="00030E49"/>
    <w:rsid w:val="000321B5"/>
    <w:rsid w:val="0003508F"/>
    <w:rsid w:val="00044E2B"/>
    <w:rsid w:val="00054F05"/>
    <w:rsid w:val="00055D98"/>
    <w:rsid w:val="00056357"/>
    <w:rsid w:val="000569FC"/>
    <w:rsid w:val="00063DF2"/>
    <w:rsid w:val="00084D1B"/>
    <w:rsid w:val="000937D1"/>
    <w:rsid w:val="000940FF"/>
    <w:rsid w:val="000960DF"/>
    <w:rsid w:val="0009689C"/>
    <w:rsid w:val="000975F6"/>
    <w:rsid w:val="000B54FF"/>
    <w:rsid w:val="000D573F"/>
    <w:rsid w:val="000D5F70"/>
    <w:rsid w:val="000E0DE2"/>
    <w:rsid w:val="000E634D"/>
    <w:rsid w:val="000E7F64"/>
    <w:rsid w:val="000F38D1"/>
    <w:rsid w:val="00107950"/>
    <w:rsid w:val="00112389"/>
    <w:rsid w:val="00125E01"/>
    <w:rsid w:val="0012719C"/>
    <w:rsid w:val="00127252"/>
    <w:rsid w:val="00131DE7"/>
    <w:rsid w:val="0013434C"/>
    <w:rsid w:val="001440D2"/>
    <w:rsid w:val="00146A03"/>
    <w:rsid w:val="00147DC8"/>
    <w:rsid w:val="00163FBA"/>
    <w:rsid w:val="00176F80"/>
    <w:rsid w:val="001770B4"/>
    <w:rsid w:val="00185E2B"/>
    <w:rsid w:val="00190948"/>
    <w:rsid w:val="00193895"/>
    <w:rsid w:val="001A51C0"/>
    <w:rsid w:val="001A634E"/>
    <w:rsid w:val="001B0DB3"/>
    <w:rsid w:val="001B6593"/>
    <w:rsid w:val="001B6D9E"/>
    <w:rsid w:val="001C3FC0"/>
    <w:rsid w:val="001D001F"/>
    <w:rsid w:val="001D0975"/>
    <w:rsid w:val="001D2BD2"/>
    <w:rsid w:val="001F0739"/>
    <w:rsid w:val="001F2AE3"/>
    <w:rsid w:val="001F6421"/>
    <w:rsid w:val="00201D66"/>
    <w:rsid w:val="002022B9"/>
    <w:rsid w:val="00202B45"/>
    <w:rsid w:val="002042D8"/>
    <w:rsid w:val="00224335"/>
    <w:rsid w:val="0023146E"/>
    <w:rsid w:val="00241D6F"/>
    <w:rsid w:val="00244EE1"/>
    <w:rsid w:val="00251CD2"/>
    <w:rsid w:val="002601FF"/>
    <w:rsid w:val="002606B4"/>
    <w:rsid w:val="00260CD8"/>
    <w:rsid w:val="00262280"/>
    <w:rsid w:val="00265EEC"/>
    <w:rsid w:val="002704B3"/>
    <w:rsid w:val="00284340"/>
    <w:rsid w:val="00284B20"/>
    <w:rsid w:val="002920F7"/>
    <w:rsid w:val="002A6776"/>
    <w:rsid w:val="002B3E21"/>
    <w:rsid w:val="002B442E"/>
    <w:rsid w:val="002C4CC5"/>
    <w:rsid w:val="002E36D2"/>
    <w:rsid w:val="0030139A"/>
    <w:rsid w:val="0030637B"/>
    <w:rsid w:val="00312D43"/>
    <w:rsid w:val="0031564F"/>
    <w:rsid w:val="0032150A"/>
    <w:rsid w:val="00325494"/>
    <w:rsid w:val="00330E48"/>
    <w:rsid w:val="00337E0B"/>
    <w:rsid w:val="00345A4E"/>
    <w:rsid w:val="003472B8"/>
    <w:rsid w:val="00352014"/>
    <w:rsid w:val="0035286D"/>
    <w:rsid w:val="0035456A"/>
    <w:rsid w:val="003546FE"/>
    <w:rsid w:val="00354E54"/>
    <w:rsid w:val="003556DD"/>
    <w:rsid w:val="00361682"/>
    <w:rsid w:val="00361FE9"/>
    <w:rsid w:val="003648D8"/>
    <w:rsid w:val="00371819"/>
    <w:rsid w:val="003765F5"/>
    <w:rsid w:val="00377F76"/>
    <w:rsid w:val="00384BE9"/>
    <w:rsid w:val="00386AED"/>
    <w:rsid w:val="00387521"/>
    <w:rsid w:val="00387C72"/>
    <w:rsid w:val="00390DF3"/>
    <w:rsid w:val="00391AE0"/>
    <w:rsid w:val="003A14C0"/>
    <w:rsid w:val="003A460F"/>
    <w:rsid w:val="003B56A6"/>
    <w:rsid w:val="003C6FB5"/>
    <w:rsid w:val="003D1FE9"/>
    <w:rsid w:val="003D2FFA"/>
    <w:rsid w:val="003D39CC"/>
    <w:rsid w:val="003D3D0E"/>
    <w:rsid w:val="003D4385"/>
    <w:rsid w:val="003D5B05"/>
    <w:rsid w:val="003E12A2"/>
    <w:rsid w:val="003F2E68"/>
    <w:rsid w:val="003F6BAD"/>
    <w:rsid w:val="0040061C"/>
    <w:rsid w:val="004022EA"/>
    <w:rsid w:val="004141AD"/>
    <w:rsid w:val="00414ED9"/>
    <w:rsid w:val="00435E38"/>
    <w:rsid w:val="00436996"/>
    <w:rsid w:val="00445B3B"/>
    <w:rsid w:val="00451563"/>
    <w:rsid w:val="00460773"/>
    <w:rsid w:val="00467B36"/>
    <w:rsid w:val="00471020"/>
    <w:rsid w:val="00471AA8"/>
    <w:rsid w:val="004726B3"/>
    <w:rsid w:val="00485161"/>
    <w:rsid w:val="004858E3"/>
    <w:rsid w:val="00486091"/>
    <w:rsid w:val="004875B0"/>
    <w:rsid w:val="00491D05"/>
    <w:rsid w:val="00493976"/>
    <w:rsid w:val="00494638"/>
    <w:rsid w:val="004A030E"/>
    <w:rsid w:val="004B19D1"/>
    <w:rsid w:val="004B360E"/>
    <w:rsid w:val="004B374C"/>
    <w:rsid w:val="004C1BE0"/>
    <w:rsid w:val="004C6A5A"/>
    <w:rsid w:val="004D0E82"/>
    <w:rsid w:val="004D0F06"/>
    <w:rsid w:val="004D3C63"/>
    <w:rsid w:val="004D669A"/>
    <w:rsid w:val="004E0730"/>
    <w:rsid w:val="004E0C9E"/>
    <w:rsid w:val="004E0F7E"/>
    <w:rsid w:val="004E6CB3"/>
    <w:rsid w:val="004F156E"/>
    <w:rsid w:val="004F1725"/>
    <w:rsid w:val="004F44C1"/>
    <w:rsid w:val="00500FE7"/>
    <w:rsid w:val="0050106F"/>
    <w:rsid w:val="00501F09"/>
    <w:rsid w:val="00520675"/>
    <w:rsid w:val="00520B3A"/>
    <w:rsid w:val="005234E8"/>
    <w:rsid w:val="0053516C"/>
    <w:rsid w:val="0054163D"/>
    <w:rsid w:val="00545385"/>
    <w:rsid w:val="00551AAF"/>
    <w:rsid w:val="00552B1C"/>
    <w:rsid w:val="00552DFB"/>
    <w:rsid w:val="00554073"/>
    <w:rsid w:val="00563B05"/>
    <w:rsid w:val="00567F79"/>
    <w:rsid w:val="00571D78"/>
    <w:rsid w:val="005761F1"/>
    <w:rsid w:val="005850B3"/>
    <w:rsid w:val="00593BEB"/>
    <w:rsid w:val="005951B5"/>
    <w:rsid w:val="00595883"/>
    <w:rsid w:val="00596BBB"/>
    <w:rsid w:val="00596D01"/>
    <w:rsid w:val="005A3BD4"/>
    <w:rsid w:val="005A5882"/>
    <w:rsid w:val="005A5C45"/>
    <w:rsid w:val="005B0133"/>
    <w:rsid w:val="005B046D"/>
    <w:rsid w:val="005B18F4"/>
    <w:rsid w:val="005B36F3"/>
    <w:rsid w:val="005C465F"/>
    <w:rsid w:val="005D1376"/>
    <w:rsid w:val="005D2B9C"/>
    <w:rsid w:val="005E38DD"/>
    <w:rsid w:val="005F4294"/>
    <w:rsid w:val="006114CF"/>
    <w:rsid w:val="006122BF"/>
    <w:rsid w:val="0061597D"/>
    <w:rsid w:val="00615CC4"/>
    <w:rsid w:val="00630168"/>
    <w:rsid w:val="00650321"/>
    <w:rsid w:val="006537CA"/>
    <w:rsid w:val="00661ADA"/>
    <w:rsid w:val="0066431A"/>
    <w:rsid w:val="00674692"/>
    <w:rsid w:val="00676BEF"/>
    <w:rsid w:val="0067755F"/>
    <w:rsid w:val="00691409"/>
    <w:rsid w:val="00691AFA"/>
    <w:rsid w:val="00695786"/>
    <w:rsid w:val="006B19E8"/>
    <w:rsid w:val="006B1B3A"/>
    <w:rsid w:val="006B4412"/>
    <w:rsid w:val="006B46D5"/>
    <w:rsid w:val="006B5DD8"/>
    <w:rsid w:val="006B7138"/>
    <w:rsid w:val="006D059D"/>
    <w:rsid w:val="006E2C45"/>
    <w:rsid w:val="006E3436"/>
    <w:rsid w:val="006E62C6"/>
    <w:rsid w:val="006F38B3"/>
    <w:rsid w:val="006F6A08"/>
    <w:rsid w:val="00720038"/>
    <w:rsid w:val="007209A8"/>
    <w:rsid w:val="00727329"/>
    <w:rsid w:val="007444B4"/>
    <w:rsid w:val="0075368D"/>
    <w:rsid w:val="00760504"/>
    <w:rsid w:val="00766F5E"/>
    <w:rsid w:val="00771176"/>
    <w:rsid w:val="0077498E"/>
    <w:rsid w:val="00786DF8"/>
    <w:rsid w:val="00791171"/>
    <w:rsid w:val="00791C34"/>
    <w:rsid w:val="00793291"/>
    <w:rsid w:val="0079624D"/>
    <w:rsid w:val="007A251C"/>
    <w:rsid w:val="007A6D92"/>
    <w:rsid w:val="007A7F30"/>
    <w:rsid w:val="007B6116"/>
    <w:rsid w:val="007B6BE6"/>
    <w:rsid w:val="007D1AC0"/>
    <w:rsid w:val="007E2744"/>
    <w:rsid w:val="007E53DF"/>
    <w:rsid w:val="007F3AAC"/>
    <w:rsid w:val="007F6EB1"/>
    <w:rsid w:val="008079D1"/>
    <w:rsid w:val="00812667"/>
    <w:rsid w:val="00813505"/>
    <w:rsid w:val="0081556C"/>
    <w:rsid w:val="008229B3"/>
    <w:rsid w:val="00830F34"/>
    <w:rsid w:val="0083155D"/>
    <w:rsid w:val="0083222C"/>
    <w:rsid w:val="00833C11"/>
    <w:rsid w:val="00835C81"/>
    <w:rsid w:val="008430A3"/>
    <w:rsid w:val="0084508F"/>
    <w:rsid w:val="00850E2B"/>
    <w:rsid w:val="00853482"/>
    <w:rsid w:val="00854AEB"/>
    <w:rsid w:val="008568B7"/>
    <w:rsid w:val="008617AD"/>
    <w:rsid w:val="00864DFE"/>
    <w:rsid w:val="00865759"/>
    <w:rsid w:val="0088486A"/>
    <w:rsid w:val="00884B3C"/>
    <w:rsid w:val="0089042D"/>
    <w:rsid w:val="008A5133"/>
    <w:rsid w:val="008C0208"/>
    <w:rsid w:val="008C7955"/>
    <w:rsid w:val="008D1BAB"/>
    <w:rsid w:val="008D3948"/>
    <w:rsid w:val="008D4C43"/>
    <w:rsid w:val="008E2ECA"/>
    <w:rsid w:val="008E5476"/>
    <w:rsid w:val="008E6C53"/>
    <w:rsid w:val="0090717A"/>
    <w:rsid w:val="0091181B"/>
    <w:rsid w:val="00917023"/>
    <w:rsid w:val="0092187A"/>
    <w:rsid w:val="00921977"/>
    <w:rsid w:val="00932894"/>
    <w:rsid w:val="00942878"/>
    <w:rsid w:val="00942A72"/>
    <w:rsid w:val="00945E18"/>
    <w:rsid w:val="0094716A"/>
    <w:rsid w:val="00957F7F"/>
    <w:rsid w:val="00960B62"/>
    <w:rsid w:val="0096643F"/>
    <w:rsid w:val="009701AE"/>
    <w:rsid w:val="00980551"/>
    <w:rsid w:val="0098139C"/>
    <w:rsid w:val="0098535B"/>
    <w:rsid w:val="0098737A"/>
    <w:rsid w:val="00996D6F"/>
    <w:rsid w:val="009970E5"/>
    <w:rsid w:val="00997DEC"/>
    <w:rsid w:val="009A0E11"/>
    <w:rsid w:val="009A33B8"/>
    <w:rsid w:val="009A672D"/>
    <w:rsid w:val="009A76C7"/>
    <w:rsid w:val="009A76EB"/>
    <w:rsid w:val="009B0253"/>
    <w:rsid w:val="009B088F"/>
    <w:rsid w:val="009B3289"/>
    <w:rsid w:val="009C0538"/>
    <w:rsid w:val="009C2FAC"/>
    <w:rsid w:val="009D1398"/>
    <w:rsid w:val="009D19B5"/>
    <w:rsid w:val="009D4666"/>
    <w:rsid w:val="009D6D55"/>
    <w:rsid w:val="009D7043"/>
    <w:rsid w:val="009E6345"/>
    <w:rsid w:val="009F04A1"/>
    <w:rsid w:val="009F1473"/>
    <w:rsid w:val="009F2D24"/>
    <w:rsid w:val="009F460D"/>
    <w:rsid w:val="009F573E"/>
    <w:rsid w:val="00A05DF4"/>
    <w:rsid w:val="00A06FFB"/>
    <w:rsid w:val="00A20A7A"/>
    <w:rsid w:val="00A24C82"/>
    <w:rsid w:val="00A27F8D"/>
    <w:rsid w:val="00A308BD"/>
    <w:rsid w:val="00A352A9"/>
    <w:rsid w:val="00A40EF0"/>
    <w:rsid w:val="00A42783"/>
    <w:rsid w:val="00A44E11"/>
    <w:rsid w:val="00A51310"/>
    <w:rsid w:val="00A659FB"/>
    <w:rsid w:val="00A756B4"/>
    <w:rsid w:val="00A76358"/>
    <w:rsid w:val="00A822F0"/>
    <w:rsid w:val="00A82B6D"/>
    <w:rsid w:val="00A9454F"/>
    <w:rsid w:val="00A94812"/>
    <w:rsid w:val="00AA58EF"/>
    <w:rsid w:val="00AA6537"/>
    <w:rsid w:val="00AA6538"/>
    <w:rsid w:val="00AB0D1F"/>
    <w:rsid w:val="00AB56A9"/>
    <w:rsid w:val="00AC2CB5"/>
    <w:rsid w:val="00AD04E2"/>
    <w:rsid w:val="00AD2E27"/>
    <w:rsid w:val="00AE1078"/>
    <w:rsid w:val="00AE296C"/>
    <w:rsid w:val="00AE3B0E"/>
    <w:rsid w:val="00AE452E"/>
    <w:rsid w:val="00AE4A4D"/>
    <w:rsid w:val="00AE5D5F"/>
    <w:rsid w:val="00AE5E49"/>
    <w:rsid w:val="00AE7D64"/>
    <w:rsid w:val="00AF2ED7"/>
    <w:rsid w:val="00AF3122"/>
    <w:rsid w:val="00AF34C4"/>
    <w:rsid w:val="00AF3CAC"/>
    <w:rsid w:val="00AF6AB9"/>
    <w:rsid w:val="00B20E74"/>
    <w:rsid w:val="00B21A51"/>
    <w:rsid w:val="00B32703"/>
    <w:rsid w:val="00B3272C"/>
    <w:rsid w:val="00B4443F"/>
    <w:rsid w:val="00B554F2"/>
    <w:rsid w:val="00B64829"/>
    <w:rsid w:val="00B648D0"/>
    <w:rsid w:val="00B66B16"/>
    <w:rsid w:val="00B70056"/>
    <w:rsid w:val="00B7057B"/>
    <w:rsid w:val="00B74C02"/>
    <w:rsid w:val="00B811EF"/>
    <w:rsid w:val="00B8492A"/>
    <w:rsid w:val="00B9374A"/>
    <w:rsid w:val="00B95E8D"/>
    <w:rsid w:val="00BA6C69"/>
    <w:rsid w:val="00BA71B4"/>
    <w:rsid w:val="00BA76F2"/>
    <w:rsid w:val="00BB4D9F"/>
    <w:rsid w:val="00BB61B3"/>
    <w:rsid w:val="00BB6825"/>
    <w:rsid w:val="00BB6E74"/>
    <w:rsid w:val="00BB7D56"/>
    <w:rsid w:val="00BC1560"/>
    <w:rsid w:val="00BC4980"/>
    <w:rsid w:val="00BC671E"/>
    <w:rsid w:val="00BD41BE"/>
    <w:rsid w:val="00BD4513"/>
    <w:rsid w:val="00BD6418"/>
    <w:rsid w:val="00BD7200"/>
    <w:rsid w:val="00BE301F"/>
    <w:rsid w:val="00BF11AC"/>
    <w:rsid w:val="00BF381F"/>
    <w:rsid w:val="00BF43B9"/>
    <w:rsid w:val="00C03CE0"/>
    <w:rsid w:val="00C07D49"/>
    <w:rsid w:val="00C20C6C"/>
    <w:rsid w:val="00C21817"/>
    <w:rsid w:val="00C266A1"/>
    <w:rsid w:val="00C31BEE"/>
    <w:rsid w:val="00C33F55"/>
    <w:rsid w:val="00C42B90"/>
    <w:rsid w:val="00C43D5B"/>
    <w:rsid w:val="00C50550"/>
    <w:rsid w:val="00C53F02"/>
    <w:rsid w:val="00C5486D"/>
    <w:rsid w:val="00C549F8"/>
    <w:rsid w:val="00C56A0D"/>
    <w:rsid w:val="00C72689"/>
    <w:rsid w:val="00C744FB"/>
    <w:rsid w:val="00C838B4"/>
    <w:rsid w:val="00C84FDE"/>
    <w:rsid w:val="00C87CCD"/>
    <w:rsid w:val="00C94F5A"/>
    <w:rsid w:val="00C9650B"/>
    <w:rsid w:val="00CA3A12"/>
    <w:rsid w:val="00CC5141"/>
    <w:rsid w:val="00CC7502"/>
    <w:rsid w:val="00CC7C2C"/>
    <w:rsid w:val="00CE6D22"/>
    <w:rsid w:val="00CF18C7"/>
    <w:rsid w:val="00D135AF"/>
    <w:rsid w:val="00D14256"/>
    <w:rsid w:val="00D2744A"/>
    <w:rsid w:val="00D32230"/>
    <w:rsid w:val="00D32DC0"/>
    <w:rsid w:val="00D34073"/>
    <w:rsid w:val="00D4746B"/>
    <w:rsid w:val="00D647A2"/>
    <w:rsid w:val="00D65400"/>
    <w:rsid w:val="00D66458"/>
    <w:rsid w:val="00D72604"/>
    <w:rsid w:val="00D76027"/>
    <w:rsid w:val="00DA1DDC"/>
    <w:rsid w:val="00DB0504"/>
    <w:rsid w:val="00DB1154"/>
    <w:rsid w:val="00DB5CEA"/>
    <w:rsid w:val="00DC07D8"/>
    <w:rsid w:val="00DD0783"/>
    <w:rsid w:val="00DD337B"/>
    <w:rsid w:val="00DD3961"/>
    <w:rsid w:val="00DE00BD"/>
    <w:rsid w:val="00DE2D66"/>
    <w:rsid w:val="00DF5D51"/>
    <w:rsid w:val="00E041F9"/>
    <w:rsid w:val="00E106A9"/>
    <w:rsid w:val="00E1332C"/>
    <w:rsid w:val="00E2199E"/>
    <w:rsid w:val="00E27C43"/>
    <w:rsid w:val="00E32707"/>
    <w:rsid w:val="00E45932"/>
    <w:rsid w:val="00E4602C"/>
    <w:rsid w:val="00E57BC4"/>
    <w:rsid w:val="00E57FC1"/>
    <w:rsid w:val="00E60B0D"/>
    <w:rsid w:val="00E844F0"/>
    <w:rsid w:val="00E910AF"/>
    <w:rsid w:val="00EA1564"/>
    <w:rsid w:val="00EA4057"/>
    <w:rsid w:val="00EA62E4"/>
    <w:rsid w:val="00EA64BF"/>
    <w:rsid w:val="00EB03DA"/>
    <w:rsid w:val="00EB77B1"/>
    <w:rsid w:val="00EC1292"/>
    <w:rsid w:val="00EC3E10"/>
    <w:rsid w:val="00EC6C04"/>
    <w:rsid w:val="00ED14EF"/>
    <w:rsid w:val="00EE2962"/>
    <w:rsid w:val="00EF0DDC"/>
    <w:rsid w:val="00EF12F2"/>
    <w:rsid w:val="00EF149E"/>
    <w:rsid w:val="00EF570A"/>
    <w:rsid w:val="00EF5CE0"/>
    <w:rsid w:val="00EF7EBC"/>
    <w:rsid w:val="00F02B50"/>
    <w:rsid w:val="00F02E8D"/>
    <w:rsid w:val="00F04883"/>
    <w:rsid w:val="00F12C6B"/>
    <w:rsid w:val="00F168F3"/>
    <w:rsid w:val="00F2547B"/>
    <w:rsid w:val="00F322B9"/>
    <w:rsid w:val="00F32932"/>
    <w:rsid w:val="00F3554D"/>
    <w:rsid w:val="00F4456F"/>
    <w:rsid w:val="00F44CB3"/>
    <w:rsid w:val="00F51AF4"/>
    <w:rsid w:val="00F563C7"/>
    <w:rsid w:val="00F7756F"/>
    <w:rsid w:val="00F81775"/>
    <w:rsid w:val="00F81FE1"/>
    <w:rsid w:val="00FA304D"/>
    <w:rsid w:val="00FA6896"/>
    <w:rsid w:val="00FB0044"/>
    <w:rsid w:val="00FC1779"/>
    <w:rsid w:val="00FD63F2"/>
    <w:rsid w:val="00FD7F52"/>
    <w:rsid w:val="00FE17C1"/>
    <w:rsid w:val="00FE432F"/>
    <w:rsid w:val="00FE6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A993"/>
  <w15:chartTrackingRefBased/>
  <w15:docId w15:val="{F611E336-8332-4EE4-AE07-CAA75CAA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46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4666"/>
  </w:style>
  <w:style w:type="paragraph" w:styleId="Stopka">
    <w:name w:val="footer"/>
    <w:basedOn w:val="Normalny"/>
    <w:link w:val="StopkaZnak"/>
    <w:uiPriority w:val="99"/>
    <w:unhideWhenUsed/>
    <w:rsid w:val="009D46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4666"/>
  </w:style>
  <w:style w:type="table" w:styleId="Tabela-Siatka">
    <w:name w:val="Table Grid"/>
    <w:basedOn w:val="Standardowy"/>
    <w:uiPriority w:val="39"/>
    <w:rsid w:val="009D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Znak"/>
    <w:qFormat/>
    <w:rsid w:val="00354E54"/>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Numerowanie,List Paragraph,Akapit z listą BS,List Paragraph compact,Normal bullet 2,Paragraphe de liste 2,Reference list,Bullet list,Numbered List,List Paragraph1,1st level - Bullet List Paragraph,Lettre d'introduction,Paragraph,Bullet EY"/>
    <w:basedOn w:val="Normalny"/>
    <w:link w:val="AkapitzlistZnak"/>
    <w:uiPriority w:val="34"/>
    <w:qFormat/>
    <w:rsid w:val="00354E54"/>
    <w:pPr>
      <w:ind w:left="720"/>
      <w:contextualSpacing/>
    </w:pPr>
  </w:style>
  <w:style w:type="paragraph" w:styleId="Tekstprzypisudolnego">
    <w:name w:val="footnote text"/>
    <w:aliases w:val="-E Fuﬂnotentext,Fuﬂnotentext Ursprung,Fußnotentext Ursprung,-E Fußnotentext,Fußnote,Podrozdział,Footnote,Podrozdzia3,Footnote text,Tekst przypisu Znak Znak Znak Znak,Znak,FOOTNOTES,o,fn,Znak Znak,przyp,Tekst przypisu,footnote text"/>
    <w:basedOn w:val="Normalny"/>
    <w:link w:val="TekstprzypisudolnegoZnak"/>
    <w:uiPriority w:val="99"/>
    <w:unhideWhenUsed/>
    <w:qFormat/>
    <w:rsid w:val="00AF3CAC"/>
    <w:pPr>
      <w:spacing w:after="0" w:line="240" w:lineRule="auto"/>
    </w:pPr>
    <w:rPr>
      <w:sz w:val="20"/>
      <w:szCs w:val="20"/>
    </w:rPr>
  </w:style>
  <w:style w:type="character" w:customStyle="1" w:styleId="TekstprzypisudolnegoZnak">
    <w:name w:val="Tekst przypisu dolnego Znak"/>
    <w:aliases w:val="-E Fuﬂnotentext Znak,Fuﬂnotentext Ursprung Znak,Fußnotentext Ursprung Znak,-E Fußnotentext Znak,Fußnote Znak,Podrozdział Znak,Footnote Znak,Podrozdzia3 Znak,Footnote text Znak,Tekst przypisu Znak Znak Znak Znak Znak,o Znak"/>
    <w:basedOn w:val="Domylnaczcionkaakapitu"/>
    <w:link w:val="Tekstprzypisudolnego"/>
    <w:uiPriority w:val="99"/>
    <w:rsid w:val="00AF3CAC"/>
    <w:rPr>
      <w:sz w:val="20"/>
      <w:szCs w:val="20"/>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basedOn w:val="Domylnaczcionkaakapitu"/>
    <w:uiPriority w:val="99"/>
    <w:unhideWhenUsed/>
    <w:rsid w:val="00AF3CAC"/>
    <w:rPr>
      <w:vertAlign w:val="superscript"/>
    </w:rPr>
  </w:style>
  <w:style w:type="paragraph" w:styleId="Tekstdymka">
    <w:name w:val="Balloon Text"/>
    <w:basedOn w:val="Normalny"/>
    <w:link w:val="TekstdymkaZnak"/>
    <w:uiPriority w:val="99"/>
    <w:semiHidden/>
    <w:unhideWhenUsed/>
    <w:rsid w:val="00BB7D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D56"/>
    <w:rPr>
      <w:rFonts w:ascii="Segoe UI" w:hAnsi="Segoe UI" w:cs="Segoe UI"/>
      <w:sz w:val="18"/>
      <w:szCs w:val="18"/>
    </w:rPr>
  </w:style>
  <w:style w:type="character" w:styleId="Odwoaniedokomentarza">
    <w:name w:val="annotation reference"/>
    <w:basedOn w:val="Domylnaczcionkaakapitu"/>
    <w:uiPriority w:val="99"/>
    <w:semiHidden/>
    <w:unhideWhenUsed/>
    <w:rsid w:val="00960B62"/>
    <w:rPr>
      <w:sz w:val="16"/>
      <w:szCs w:val="16"/>
    </w:rPr>
  </w:style>
  <w:style w:type="paragraph" w:styleId="Tekstkomentarza">
    <w:name w:val="annotation text"/>
    <w:basedOn w:val="Normalny"/>
    <w:link w:val="TekstkomentarzaZnak"/>
    <w:uiPriority w:val="99"/>
    <w:unhideWhenUsed/>
    <w:rsid w:val="00960B62"/>
    <w:pPr>
      <w:spacing w:line="240" w:lineRule="auto"/>
    </w:pPr>
    <w:rPr>
      <w:sz w:val="20"/>
      <w:szCs w:val="20"/>
    </w:rPr>
  </w:style>
  <w:style w:type="character" w:customStyle="1" w:styleId="TekstkomentarzaZnak">
    <w:name w:val="Tekst komentarza Znak"/>
    <w:basedOn w:val="Domylnaczcionkaakapitu"/>
    <w:link w:val="Tekstkomentarza"/>
    <w:uiPriority w:val="99"/>
    <w:rsid w:val="00960B62"/>
    <w:rPr>
      <w:sz w:val="20"/>
      <w:szCs w:val="20"/>
    </w:rPr>
  </w:style>
  <w:style w:type="paragraph" w:styleId="Tematkomentarza">
    <w:name w:val="annotation subject"/>
    <w:basedOn w:val="Tekstkomentarza"/>
    <w:next w:val="Tekstkomentarza"/>
    <w:link w:val="TematkomentarzaZnak"/>
    <w:uiPriority w:val="99"/>
    <w:semiHidden/>
    <w:unhideWhenUsed/>
    <w:rsid w:val="00960B62"/>
    <w:rPr>
      <w:b/>
      <w:bCs/>
    </w:rPr>
  </w:style>
  <w:style w:type="character" w:customStyle="1" w:styleId="TematkomentarzaZnak">
    <w:name w:val="Temat komentarza Znak"/>
    <w:basedOn w:val="TekstkomentarzaZnak"/>
    <w:link w:val="Tematkomentarza"/>
    <w:uiPriority w:val="99"/>
    <w:semiHidden/>
    <w:rsid w:val="00960B62"/>
    <w:rPr>
      <w:b/>
      <w:bCs/>
      <w:sz w:val="20"/>
      <w:szCs w:val="20"/>
    </w:rPr>
  </w:style>
  <w:style w:type="paragraph" w:customStyle="1" w:styleId="Normalny1">
    <w:name w:val="Normalny1"/>
    <w:rsid w:val="003B56A6"/>
    <w:pPr>
      <w:pBdr>
        <w:top w:val="nil"/>
        <w:left w:val="nil"/>
        <w:bottom w:val="nil"/>
        <w:right w:val="nil"/>
        <w:between w:val="nil"/>
      </w:pBdr>
      <w:spacing w:after="0" w:line="240" w:lineRule="auto"/>
    </w:pPr>
    <w:rPr>
      <w:rFonts w:ascii="Calibri" w:eastAsia="Calibri" w:hAnsi="Calibri" w:cs="Calibri"/>
      <w:color w:val="000000"/>
      <w:sz w:val="20"/>
      <w:szCs w:val="20"/>
      <w:lang w:eastAsia="pl-PL"/>
    </w:rPr>
  </w:style>
  <w:style w:type="character" w:styleId="Hipercze">
    <w:name w:val="Hyperlink"/>
    <w:basedOn w:val="Domylnaczcionkaakapitu"/>
    <w:uiPriority w:val="99"/>
    <w:unhideWhenUsed/>
    <w:rsid w:val="001F0739"/>
    <w:rPr>
      <w:color w:val="0563C1" w:themeColor="hyperlink"/>
      <w:u w:val="single"/>
    </w:rPr>
  </w:style>
  <w:style w:type="character" w:customStyle="1" w:styleId="Nierozpoznanawzmianka1">
    <w:name w:val="Nierozpoznana wzmianka1"/>
    <w:basedOn w:val="Domylnaczcionkaakapitu"/>
    <w:uiPriority w:val="99"/>
    <w:semiHidden/>
    <w:unhideWhenUsed/>
    <w:rsid w:val="001F0739"/>
    <w:rPr>
      <w:color w:val="605E5C"/>
      <w:shd w:val="clear" w:color="auto" w:fill="E1DFDD"/>
    </w:rPr>
  </w:style>
  <w:style w:type="paragraph" w:styleId="Poprawka">
    <w:name w:val="Revision"/>
    <w:hidden/>
    <w:uiPriority w:val="99"/>
    <w:semiHidden/>
    <w:rsid w:val="00387C72"/>
    <w:pPr>
      <w:spacing w:after="0" w:line="240" w:lineRule="auto"/>
    </w:pPr>
  </w:style>
  <w:style w:type="character" w:customStyle="1" w:styleId="AkapitzlistZnak">
    <w:name w:val="Akapit z listą Znak"/>
    <w:aliases w:val="Numerowanie Znak,List Paragraph Znak,Akapit z listą BS Znak,List Paragraph compact Znak,Normal bullet 2 Znak,Paragraphe de liste 2 Znak,Reference list Znak,Bullet list Znak,Numbered List Znak,List Paragraph1 Znak,Paragraph Znak"/>
    <w:link w:val="Akapitzlist"/>
    <w:uiPriority w:val="34"/>
    <w:qFormat/>
    <w:locked/>
    <w:rsid w:val="00917023"/>
  </w:style>
  <w:style w:type="character" w:customStyle="1" w:styleId="markedcontent">
    <w:name w:val="markedcontent"/>
    <w:basedOn w:val="Domylnaczcionkaakapitu"/>
    <w:rsid w:val="00AD2E27"/>
  </w:style>
  <w:style w:type="character" w:customStyle="1" w:styleId="DefaultZnak">
    <w:name w:val="Default Znak"/>
    <w:link w:val="Default"/>
    <w:rsid w:val="001D001F"/>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2567">
      <w:bodyDiv w:val="1"/>
      <w:marLeft w:val="0"/>
      <w:marRight w:val="0"/>
      <w:marTop w:val="0"/>
      <w:marBottom w:val="0"/>
      <w:divBdr>
        <w:top w:val="none" w:sz="0" w:space="0" w:color="auto"/>
        <w:left w:val="none" w:sz="0" w:space="0" w:color="auto"/>
        <w:bottom w:val="none" w:sz="0" w:space="0" w:color="auto"/>
        <w:right w:val="none" w:sz="0" w:space="0" w:color="auto"/>
      </w:divBdr>
    </w:div>
    <w:div w:id="209343555">
      <w:bodyDiv w:val="1"/>
      <w:marLeft w:val="0"/>
      <w:marRight w:val="0"/>
      <w:marTop w:val="0"/>
      <w:marBottom w:val="0"/>
      <w:divBdr>
        <w:top w:val="none" w:sz="0" w:space="0" w:color="auto"/>
        <w:left w:val="none" w:sz="0" w:space="0" w:color="auto"/>
        <w:bottom w:val="none" w:sz="0" w:space="0" w:color="auto"/>
        <w:right w:val="none" w:sz="0" w:space="0" w:color="auto"/>
      </w:divBdr>
    </w:div>
    <w:div w:id="346103711">
      <w:bodyDiv w:val="1"/>
      <w:marLeft w:val="0"/>
      <w:marRight w:val="0"/>
      <w:marTop w:val="0"/>
      <w:marBottom w:val="0"/>
      <w:divBdr>
        <w:top w:val="none" w:sz="0" w:space="0" w:color="auto"/>
        <w:left w:val="none" w:sz="0" w:space="0" w:color="auto"/>
        <w:bottom w:val="none" w:sz="0" w:space="0" w:color="auto"/>
        <w:right w:val="none" w:sz="0" w:space="0" w:color="auto"/>
      </w:divBdr>
    </w:div>
    <w:div w:id="422842056">
      <w:bodyDiv w:val="1"/>
      <w:marLeft w:val="0"/>
      <w:marRight w:val="0"/>
      <w:marTop w:val="0"/>
      <w:marBottom w:val="0"/>
      <w:divBdr>
        <w:top w:val="none" w:sz="0" w:space="0" w:color="auto"/>
        <w:left w:val="none" w:sz="0" w:space="0" w:color="auto"/>
        <w:bottom w:val="none" w:sz="0" w:space="0" w:color="auto"/>
        <w:right w:val="none" w:sz="0" w:space="0" w:color="auto"/>
      </w:divBdr>
    </w:div>
    <w:div w:id="1285622212">
      <w:bodyDiv w:val="1"/>
      <w:marLeft w:val="0"/>
      <w:marRight w:val="0"/>
      <w:marTop w:val="0"/>
      <w:marBottom w:val="0"/>
      <w:divBdr>
        <w:top w:val="none" w:sz="0" w:space="0" w:color="auto"/>
        <w:left w:val="none" w:sz="0" w:space="0" w:color="auto"/>
        <w:bottom w:val="none" w:sz="0" w:space="0" w:color="auto"/>
        <w:right w:val="none" w:sz="0" w:space="0" w:color="auto"/>
      </w:divBdr>
      <w:divsChild>
        <w:div w:id="1187216349">
          <w:marLeft w:val="0"/>
          <w:marRight w:val="0"/>
          <w:marTop w:val="0"/>
          <w:marBottom w:val="0"/>
          <w:divBdr>
            <w:top w:val="none" w:sz="0" w:space="0" w:color="auto"/>
            <w:left w:val="none" w:sz="0" w:space="0" w:color="auto"/>
            <w:bottom w:val="none" w:sz="0" w:space="0" w:color="auto"/>
            <w:right w:val="none" w:sz="0" w:space="0" w:color="auto"/>
          </w:divBdr>
        </w:div>
        <w:div w:id="9331626">
          <w:marLeft w:val="0"/>
          <w:marRight w:val="0"/>
          <w:marTop w:val="0"/>
          <w:marBottom w:val="0"/>
          <w:divBdr>
            <w:top w:val="none" w:sz="0" w:space="0" w:color="auto"/>
            <w:left w:val="none" w:sz="0" w:space="0" w:color="auto"/>
            <w:bottom w:val="none" w:sz="0" w:space="0" w:color="auto"/>
            <w:right w:val="none" w:sz="0" w:space="0" w:color="auto"/>
          </w:divBdr>
        </w:div>
        <w:div w:id="211842693">
          <w:marLeft w:val="0"/>
          <w:marRight w:val="0"/>
          <w:marTop w:val="0"/>
          <w:marBottom w:val="0"/>
          <w:divBdr>
            <w:top w:val="none" w:sz="0" w:space="0" w:color="auto"/>
            <w:left w:val="none" w:sz="0" w:space="0" w:color="auto"/>
            <w:bottom w:val="none" w:sz="0" w:space="0" w:color="auto"/>
            <w:right w:val="none" w:sz="0" w:space="0" w:color="auto"/>
          </w:divBdr>
        </w:div>
        <w:div w:id="107505082">
          <w:marLeft w:val="0"/>
          <w:marRight w:val="0"/>
          <w:marTop w:val="0"/>
          <w:marBottom w:val="0"/>
          <w:divBdr>
            <w:top w:val="none" w:sz="0" w:space="0" w:color="auto"/>
            <w:left w:val="none" w:sz="0" w:space="0" w:color="auto"/>
            <w:bottom w:val="none" w:sz="0" w:space="0" w:color="auto"/>
            <w:right w:val="none" w:sz="0" w:space="0" w:color="auto"/>
          </w:divBdr>
        </w:div>
        <w:div w:id="1242905115">
          <w:marLeft w:val="0"/>
          <w:marRight w:val="0"/>
          <w:marTop w:val="0"/>
          <w:marBottom w:val="0"/>
          <w:divBdr>
            <w:top w:val="none" w:sz="0" w:space="0" w:color="auto"/>
            <w:left w:val="none" w:sz="0" w:space="0" w:color="auto"/>
            <w:bottom w:val="none" w:sz="0" w:space="0" w:color="auto"/>
            <w:right w:val="none" w:sz="0" w:space="0" w:color="auto"/>
          </w:divBdr>
        </w:div>
        <w:div w:id="710960424">
          <w:marLeft w:val="0"/>
          <w:marRight w:val="0"/>
          <w:marTop w:val="0"/>
          <w:marBottom w:val="0"/>
          <w:divBdr>
            <w:top w:val="none" w:sz="0" w:space="0" w:color="auto"/>
            <w:left w:val="none" w:sz="0" w:space="0" w:color="auto"/>
            <w:bottom w:val="none" w:sz="0" w:space="0" w:color="auto"/>
            <w:right w:val="none" w:sz="0" w:space="0" w:color="auto"/>
          </w:divBdr>
        </w:div>
      </w:divsChild>
    </w:div>
    <w:div w:id="16381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B971-0EB1-4B09-A50B-37A5E89E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3762</Words>
  <Characters>22572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Skopińska</dc:creator>
  <cp:keywords/>
  <dc:description/>
  <cp:lastModifiedBy>Dla Miasta Torunia</cp:lastModifiedBy>
  <cp:revision>5</cp:revision>
  <cp:lastPrinted>2024-01-29T11:44:00Z</cp:lastPrinted>
  <dcterms:created xsi:type="dcterms:W3CDTF">2024-02-07T08:15:00Z</dcterms:created>
  <dcterms:modified xsi:type="dcterms:W3CDTF">2024-02-07T14:00:00Z</dcterms:modified>
</cp:coreProperties>
</file>